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AD98" w14:textId="65ECA13F" w:rsidR="001C089C" w:rsidRDefault="00F07771" w:rsidP="001C089C">
      <w:r>
        <w:rPr>
          <w:color w:val="FF0000"/>
        </w:rPr>
        <w:pict w14:anchorId="2E3D3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9pt;margin-top:7.95pt;width:404.15pt;height:69.75pt;z-index:3;mso-width-relative:page;mso-height-relative:page" fillcolor="red" strokecolor="red" strokeweight="1pt">
            <v:textpath style="font-family:&quot;方正小标宋_GBK&quot;" trim="t" fitpath="t" string="浙江工商职业技术学院电子信息学院文件"/>
          </v:shape>
        </w:pict>
      </w:r>
    </w:p>
    <w:p w14:paraId="41F2EC71" w14:textId="77777777" w:rsidR="002503DF" w:rsidRDefault="002503DF" w:rsidP="001C089C"/>
    <w:p w14:paraId="60CE7915" w14:textId="77777777" w:rsidR="001C089C" w:rsidRDefault="001C089C" w:rsidP="001C089C">
      <w:pPr>
        <w:ind w:firstLineChars="100" w:firstLine="643"/>
        <w:rPr>
          <w:b/>
          <w:bCs/>
          <w:sz w:val="64"/>
        </w:rPr>
      </w:pPr>
    </w:p>
    <w:p w14:paraId="6C0804CD" w14:textId="77777777" w:rsidR="001C089C" w:rsidRDefault="001C089C" w:rsidP="001C089C">
      <w:pPr>
        <w:rPr>
          <w:rFonts w:ascii="宋体"/>
          <w:sz w:val="32"/>
        </w:rPr>
      </w:pPr>
    </w:p>
    <w:p w14:paraId="35D7E474" w14:textId="77777777" w:rsidR="00566B16" w:rsidRDefault="00566B16">
      <w:pPr>
        <w:rPr>
          <w:rFonts w:ascii="仿宋_GB2312"/>
          <w:sz w:val="32"/>
        </w:rPr>
      </w:pPr>
    </w:p>
    <w:p w14:paraId="3663F48F" w14:textId="51564753" w:rsidR="00566B16" w:rsidRDefault="00BC489A">
      <w:pPr>
        <w:jc w:val="center"/>
        <w:rPr>
          <w:rFonts w:ascii="仿宋_GB2312" w:eastAsia="仿宋_GB2312"/>
          <w:sz w:val="32"/>
        </w:rPr>
      </w:pPr>
      <w:proofErr w:type="gramStart"/>
      <w:r>
        <w:rPr>
          <w:rFonts w:ascii="仿宋_GB2312" w:eastAsia="仿宋_GB2312"/>
          <w:sz w:val="32"/>
        </w:rPr>
        <w:t>浙工商电信党</w:t>
      </w:r>
      <w:proofErr w:type="gramEnd"/>
      <w:r>
        <w:rPr>
          <w:sz w:val="32"/>
        </w:rPr>
        <w:t>﹝</w:t>
      </w:r>
      <w:r>
        <w:rPr>
          <w:sz w:val="32"/>
        </w:rPr>
        <w:t>202</w:t>
      </w:r>
      <w:r>
        <w:rPr>
          <w:rFonts w:hint="eastAsia"/>
          <w:sz w:val="32"/>
        </w:rPr>
        <w:t>4</w:t>
      </w:r>
      <w:r>
        <w:rPr>
          <w:sz w:val="32"/>
        </w:rPr>
        <w:t>﹞</w:t>
      </w:r>
      <w:r w:rsidR="009C4545">
        <w:rPr>
          <w:sz w:val="32"/>
          <w:lang w:val="zh-CN"/>
        </w:rPr>
        <w:t xml:space="preserve"> </w:t>
      </w:r>
      <w:r w:rsidR="00035E2B">
        <w:rPr>
          <w:sz w:val="32"/>
          <w:lang w:val="zh-CN"/>
        </w:rPr>
        <w:t>1</w:t>
      </w:r>
      <w:r>
        <w:rPr>
          <w:rFonts w:ascii="仿宋_GB2312" w:eastAsia="仿宋_GB2312" w:hAnsi="宋体"/>
          <w:sz w:val="32"/>
        </w:rPr>
        <w:t>号</w:t>
      </w:r>
    </w:p>
    <w:p w14:paraId="33A9D131" w14:textId="77777777" w:rsidR="00566B16" w:rsidRPr="001C089C" w:rsidRDefault="00F07771">
      <w:pPr>
        <w:jc w:val="center"/>
        <w:rPr>
          <w:color w:val="FF0000"/>
          <w:sz w:val="32"/>
          <w:szCs w:val="32"/>
        </w:rPr>
      </w:pPr>
      <w:r>
        <w:rPr>
          <w:color w:val="FF0000"/>
        </w:rPr>
        <w:pict w14:anchorId="2A32BCC5">
          <v:line id="_x0000_s2059" style="position:absolute;left:0;text-align:left;flip:y;z-index:1;mso-width-relative:page;mso-height-relative:page" from="0,15.6pt" to="207pt,15.6pt" strokecolor="red" strokeweight="1.5pt"/>
        </w:pict>
      </w:r>
      <w:r>
        <w:pict w14:anchorId="77808EEE">
          <v:line id="_x0000_s2060" style="position:absolute;left:0;text-align:left;flip:y;z-index:2;mso-width-relative:page;mso-height-relative:page" from="243pt,15.6pt" to="441pt,15.6pt" strokecolor="red" strokeweight="1.5pt"/>
        </w:pict>
      </w:r>
      <w:r w:rsidR="00BC489A">
        <w:t xml:space="preserve">  </w:t>
      </w:r>
      <w:r w:rsidR="00BC489A" w:rsidRPr="001C089C">
        <w:rPr>
          <w:color w:val="FF0000"/>
          <w:sz w:val="32"/>
          <w:szCs w:val="32"/>
        </w:rPr>
        <w:t xml:space="preserve">★ </w:t>
      </w:r>
    </w:p>
    <w:p w14:paraId="14CB03F8" w14:textId="77777777" w:rsidR="00566B16" w:rsidRDefault="00566B16">
      <w:pPr>
        <w:jc w:val="center"/>
        <w:rPr>
          <w:sz w:val="32"/>
          <w:szCs w:val="32"/>
        </w:rPr>
      </w:pPr>
    </w:p>
    <w:p w14:paraId="7C90F428" w14:textId="77777777" w:rsidR="002503DF" w:rsidRPr="002503DF" w:rsidRDefault="002503DF" w:rsidP="002503DF">
      <w:pPr>
        <w:jc w:val="center"/>
        <w:rPr>
          <w:sz w:val="44"/>
          <w:szCs w:val="44"/>
        </w:rPr>
      </w:pPr>
      <w:r w:rsidRPr="002503DF">
        <w:rPr>
          <w:rFonts w:hint="eastAsia"/>
          <w:sz w:val="44"/>
          <w:szCs w:val="44"/>
        </w:rPr>
        <w:t>电子信息学院</w:t>
      </w:r>
    </w:p>
    <w:p w14:paraId="555F6E90" w14:textId="1E44343D" w:rsidR="00566B16" w:rsidRDefault="002503DF" w:rsidP="002503DF">
      <w:pPr>
        <w:jc w:val="center"/>
        <w:rPr>
          <w:rFonts w:ascii="宋体" w:hAnsi="宋体"/>
          <w:sz w:val="44"/>
          <w:szCs w:val="44"/>
        </w:rPr>
      </w:pPr>
      <w:r w:rsidRPr="002503DF">
        <w:rPr>
          <w:rFonts w:hint="eastAsia"/>
          <w:sz w:val="44"/>
          <w:szCs w:val="44"/>
        </w:rPr>
        <w:t>2024</w:t>
      </w:r>
      <w:r w:rsidRPr="002503DF">
        <w:rPr>
          <w:rFonts w:hint="eastAsia"/>
          <w:sz w:val="44"/>
          <w:szCs w:val="44"/>
        </w:rPr>
        <w:t>年中心组理论学习实施意见</w:t>
      </w:r>
    </w:p>
    <w:p w14:paraId="49216C9E" w14:textId="77777777" w:rsidR="00566B16" w:rsidRDefault="00566B16">
      <w:pPr>
        <w:jc w:val="center"/>
        <w:rPr>
          <w:rFonts w:ascii="宋体" w:hAnsi="宋体"/>
          <w:sz w:val="44"/>
          <w:szCs w:val="44"/>
        </w:rPr>
      </w:pPr>
    </w:p>
    <w:p w14:paraId="6C032553"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2024年是新中国成立75周年，是全面贯彻落实党的二十大精神的关键之年，是实施“十四五”规划的攻坚之年，也是学校召开第三次党代会，浙江省“双高”终期验收、全国“双高”谋划创建之年。根据《浙江工商职业技术学院党委理论学习中心组2024年学习实施意见》要求，结合我院工作实际，特制定电子信息学院中心组理论学习计划。</w:t>
      </w:r>
    </w:p>
    <w:p w14:paraId="4FBBCA5A"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一、总体要求</w:t>
      </w:r>
    </w:p>
    <w:p w14:paraId="724EB96E"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坚持不懈学习马克思列宁主义、毛泽东思想、邓小平理论、“三个代表”重要思想、科学发展观，全面学习贯彻习近平新时代中国特色社会主义思想，坚持读原著、学原文、悟原理，做到自觉主动学、及时跟进学、联系实际学、笃信笃行学，着力在学懂弄通做实上下功夫，不断加深对“两个确立”决定性意义的认识，增强“四个意识”、坚定“四个自信”、做到“两个维护”，始终在政治立场、政治方向、政治原则、政治道路上同以习近平同志为核心的党中央保持高度一致，坚定不移做“两个确立”的忠诚拥护者、“两个维护”的示范引领者，为进一步深化综合改革，有效破解难</w:t>
      </w:r>
      <w:r w:rsidRPr="002503DF">
        <w:rPr>
          <w:rFonts w:ascii="仿宋" w:eastAsia="仿宋" w:hAnsi="仿宋" w:hint="eastAsia"/>
          <w:color w:val="000000"/>
          <w:spacing w:val="8"/>
          <w:sz w:val="32"/>
          <w:szCs w:val="32"/>
        </w:rPr>
        <w:lastRenderedPageBreak/>
        <w:t>点堵点问题，加速建设“特色鲜明、全省前列、国内知名”的“双高”名校提供有力的理论指导和强大的思想保证，以高度的政治责任感和饱满的精神状态做好迎接、学习、贯彻党的二十大的各项工作。</w:t>
      </w:r>
    </w:p>
    <w:p w14:paraId="512CAFE4"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二、基本原则</w:t>
      </w:r>
    </w:p>
    <w:p w14:paraId="3A648C47"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学院理论中心组原则上每月安排1次，拟继续采取“计划专题学习（按规定的要求组织安排）+形势任务学习（根据形势任务要求灵活组织安排）”的形式，更科学地安排年度中心组学习，全年计划安排集体学习至少8次。同时，确保每次学习的出席率不低于 80%。</w:t>
      </w:r>
    </w:p>
    <w:p w14:paraId="3E666073"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三、学习内容（根据上级要求确定）</w:t>
      </w:r>
    </w:p>
    <w:p w14:paraId="788F01C0"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根据集团公司党委通知要求，结合学校实际，将学习贯彻习近平新时代中国特色社会主义思想作为首要政治任务，作为中心组学习的主题主线，突出学习领会习近平新时代中国特色社会主义思想的基本精神、基本内容、基本要求，学习党的二十大和二十届二中、三中全会精神等，拟安排以下学习内容：</w:t>
      </w:r>
    </w:p>
    <w:p w14:paraId="21432B1F"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1. 计划专题学习内容主要为：意识形态工作、党风廉政建设、法律法规、统一战线、职教新政等专题。因工作需要，专题学习可适时调整。</w:t>
      </w:r>
    </w:p>
    <w:p w14:paraId="28DA0E38"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2. 形势任务学习主要内容为：根据最新形势任务要求，安排全国“两会”精神，党的二十届三中全会精神等上级党组织要求学习的内容。</w:t>
      </w:r>
    </w:p>
    <w:p w14:paraId="50603889"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3. 在制订详细的学习方案时，将上级党委通知的重点内容，以自学或集中学等形式，贯穿到学习方案中。全年内容安排详见附件。</w:t>
      </w:r>
    </w:p>
    <w:p w14:paraId="1665B078"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四、组织方式</w:t>
      </w:r>
    </w:p>
    <w:p w14:paraId="562FB71F"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根据实际学习情况，以问题为导向，上下联动统筹安排，持续优化和改进组织方式，进一步提高学习质量。</w:t>
      </w:r>
    </w:p>
    <w:p w14:paraId="7F90FDB2"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lastRenderedPageBreak/>
        <w:t>1. 采取多种学习形式。以集体学习、个人自学、辅导讲座、专题研讨等形式组织中心组学习，视情况扩大中心组学习的人员范围。</w:t>
      </w:r>
    </w:p>
    <w:p w14:paraId="786182E8"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2. 提高个人自学质量。每次学习前制订专题方案，班子成员提前自学并认真做好发言准备，可结合学习</w:t>
      </w:r>
      <w:proofErr w:type="gramStart"/>
      <w:r w:rsidRPr="002503DF">
        <w:rPr>
          <w:rFonts w:ascii="仿宋" w:eastAsia="仿宋" w:hAnsi="仿宋" w:hint="eastAsia"/>
          <w:color w:val="000000"/>
          <w:spacing w:val="8"/>
          <w:sz w:val="32"/>
          <w:szCs w:val="32"/>
        </w:rPr>
        <w:t>主题赴</w:t>
      </w:r>
      <w:proofErr w:type="gramEnd"/>
      <w:r w:rsidRPr="002503DF">
        <w:rPr>
          <w:rFonts w:ascii="仿宋" w:eastAsia="仿宋" w:hAnsi="仿宋" w:hint="eastAsia"/>
          <w:color w:val="000000"/>
          <w:spacing w:val="8"/>
          <w:sz w:val="32"/>
          <w:szCs w:val="32"/>
        </w:rPr>
        <w:t>领先院校等开展调研学。平时要经常性阅读马克思主义经典著作和中华优秀传统文化著作、理论辅助读物及其他相关理论书籍，并充分利用“学习强国”、干部网络学院、浙江交通学院等网络平台开展学习。</w:t>
      </w:r>
    </w:p>
    <w:p w14:paraId="4FE7F830"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3. 提高集体学习质效。为确保主题更聚焦、学用转化更有效，每次中心组学习安排 1-2 位领导领学，并进行主题中心发言，切实防止以一般性传达学习代替研讨</w:t>
      </w:r>
      <w:proofErr w:type="gramStart"/>
      <w:r w:rsidRPr="002503DF">
        <w:rPr>
          <w:rFonts w:ascii="仿宋" w:eastAsia="仿宋" w:hAnsi="仿宋" w:hint="eastAsia"/>
          <w:color w:val="000000"/>
          <w:spacing w:val="8"/>
          <w:sz w:val="32"/>
          <w:szCs w:val="32"/>
        </w:rPr>
        <w:t>式深入</w:t>
      </w:r>
      <w:proofErr w:type="gramEnd"/>
      <w:r w:rsidRPr="002503DF">
        <w:rPr>
          <w:rFonts w:ascii="仿宋" w:eastAsia="仿宋" w:hAnsi="仿宋" w:hint="eastAsia"/>
          <w:color w:val="000000"/>
          <w:spacing w:val="8"/>
          <w:sz w:val="32"/>
          <w:szCs w:val="32"/>
        </w:rPr>
        <w:t>学习，防止以业五、学习要求</w:t>
      </w:r>
      <w:proofErr w:type="gramStart"/>
      <w:r w:rsidRPr="002503DF">
        <w:rPr>
          <w:rFonts w:ascii="仿宋" w:eastAsia="仿宋" w:hAnsi="仿宋" w:hint="eastAsia"/>
          <w:color w:val="000000"/>
          <w:spacing w:val="8"/>
          <w:sz w:val="32"/>
          <w:szCs w:val="32"/>
        </w:rPr>
        <w:t>务</w:t>
      </w:r>
      <w:proofErr w:type="gramEnd"/>
      <w:r w:rsidRPr="002503DF">
        <w:rPr>
          <w:rFonts w:ascii="仿宋" w:eastAsia="仿宋" w:hAnsi="仿宋" w:hint="eastAsia"/>
          <w:color w:val="000000"/>
          <w:spacing w:val="8"/>
          <w:sz w:val="32"/>
          <w:szCs w:val="32"/>
        </w:rPr>
        <w:t>内容学习冲淡政治理论学习的主题。推进学讲用一体贯通，将中心组学习与主题教育等结合起来，全面提高学习质效。</w:t>
      </w:r>
    </w:p>
    <w:p w14:paraId="112937A9"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4. 深入调查研究。将调查研究作为拓展中心组学习的有力形式，根据学习内容和年度重点工作，广泛开展中心</w:t>
      </w:r>
      <w:proofErr w:type="gramStart"/>
      <w:r w:rsidRPr="002503DF">
        <w:rPr>
          <w:rFonts w:ascii="仿宋" w:eastAsia="仿宋" w:hAnsi="仿宋" w:hint="eastAsia"/>
          <w:color w:val="000000"/>
          <w:spacing w:val="8"/>
          <w:sz w:val="32"/>
          <w:szCs w:val="32"/>
        </w:rPr>
        <w:t>组基层</w:t>
      </w:r>
      <w:proofErr w:type="gramEnd"/>
      <w:r w:rsidRPr="002503DF">
        <w:rPr>
          <w:rFonts w:ascii="仿宋" w:eastAsia="仿宋" w:hAnsi="仿宋" w:hint="eastAsia"/>
          <w:color w:val="000000"/>
          <w:spacing w:val="8"/>
          <w:sz w:val="32"/>
          <w:szCs w:val="32"/>
        </w:rPr>
        <w:t xml:space="preserve">调研走访、座谈交流、小组讨论活动，把学习成果、调研成果不断转化为解决实际问题、推动实际工作的过硬本领和能力。每位班子成员结合工作实际，完成有分量的学习成果（学习心得、调研报告、理论文章、应用成果等）不少于 1 项。 </w:t>
      </w:r>
    </w:p>
    <w:p w14:paraId="75490949" w14:textId="408A7512"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5. 落实</w:t>
      </w:r>
      <w:proofErr w:type="gramStart"/>
      <w:r w:rsidRPr="002503DF">
        <w:rPr>
          <w:rFonts w:ascii="仿宋" w:eastAsia="仿宋" w:hAnsi="仿宋" w:hint="eastAsia"/>
          <w:color w:val="000000"/>
          <w:spacing w:val="8"/>
          <w:sz w:val="32"/>
          <w:szCs w:val="32"/>
        </w:rPr>
        <w:t>好巡听工作</w:t>
      </w:r>
      <w:proofErr w:type="gramEnd"/>
      <w:r w:rsidRPr="002503DF">
        <w:rPr>
          <w:rFonts w:ascii="仿宋" w:eastAsia="仿宋" w:hAnsi="仿宋" w:hint="eastAsia"/>
          <w:color w:val="000000"/>
          <w:spacing w:val="8"/>
          <w:sz w:val="32"/>
          <w:szCs w:val="32"/>
        </w:rPr>
        <w:t>安排。配合好学校理论中心组</w:t>
      </w:r>
      <w:proofErr w:type="gramStart"/>
      <w:r w:rsidRPr="002503DF">
        <w:rPr>
          <w:rFonts w:ascii="仿宋" w:eastAsia="仿宋" w:hAnsi="仿宋" w:hint="eastAsia"/>
          <w:color w:val="000000"/>
          <w:spacing w:val="8"/>
          <w:sz w:val="32"/>
          <w:szCs w:val="32"/>
        </w:rPr>
        <w:t>的巡听工作</w:t>
      </w:r>
      <w:proofErr w:type="gramEnd"/>
      <w:r w:rsidRPr="002503DF">
        <w:rPr>
          <w:rFonts w:ascii="仿宋" w:eastAsia="仿宋" w:hAnsi="仿宋" w:hint="eastAsia"/>
          <w:color w:val="000000"/>
          <w:spacing w:val="8"/>
          <w:sz w:val="32"/>
          <w:szCs w:val="32"/>
        </w:rPr>
        <w:t>，加强学校对学院的日常检查指导，推动学院中心组进一步提高学习质量和水平。根据学校党委统一部署，由第6指导组负责，张鹏飞副校长任组长，后勤服务处处长张斌担任联络人，原则上在11月底前完成。</w:t>
      </w:r>
    </w:p>
    <w:p w14:paraId="0DF62CE2"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五、学习目标</w:t>
      </w:r>
    </w:p>
    <w:p w14:paraId="38249B37"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lastRenderedPageBreak/>
        <w:t>1. 提高班子政治能力。通过全年中心组学习，进一步提高班子成员政治判断力、政治领悟力、政治执行力，提升学习的思想性、理论性、实践性。</w:t>
      </w:r>
    </w:p>
    <w:p w14:paraId="6F6360E6"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2. 提高班子治院本领。通过全年学习实践，进一步提高领导班子成员的政治领导本领、改革创新本领、科学发展本领、依法治校本领、群众工作本领、狠抓落实本领、驾驭风险本领。</w:t>
      </w:r>
    </w:p>
    <w:p w14:paraId="5289422D"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3. 深化示范引领。聚焦政治学习定位、突出理论学习底色，带头提高中心组学习质量，带头示范表率，推进学讲用一体贯通，确保中心组学习</w:t>
      </w:r>
      <w:proofErr w:type="gramStart"/>
      <w:r w:rsidRPr="002503DF">
        <w:rPr>
          <w:rFonts w:ascii="仿宋" w:eastAsia="仿宋" w:hAnsi="仿宋" w:hint="eastAsia"/>
          <w:color w:val="000000"/>
          <w:spacing w:val="8"/>
          <w:sz w:val="32"/>
          <w:szCs w:val="32"/>
        </w:rPr>
        <w:t>走深走实</w:t>
      </w:r>
      <w:proofErr w:type="gramEnd"/>
      <w:r w:rsidRPr="002503DF">
        <w:rPr>
          <w:rFonts w:ascii="仿宋" w:eastAsia="仿宋" w:hAnsi="仿宋" w:hint="eastAsia"/>
          <w:color w:val="000000"/>
          <w:spacing w:val="8"/>
          <w:sz w:val="32"/>
          <w:szCs w:val="32"/>
        </w:rPr>
        <w:t>。</w:t>
      </w:r>
    </w:p>
    <w:p w14:paraId="76BCA477" w14:textId="77777777" w:rsidR="002503DF" w:rsidRPr="002503DF" w:rsidRDefault="002503DF" w:rsidP="002503DF">
      <w:pPr>
        <w:ind w:firstLine="640"/>
        <w:rPr>
          <w:rFonts w:ascii="仿宋" w:eastAsia="仿宋" w:hAnsi="仿宋"/>
          <w:color w:val="000000"/>
          <w:spacing w:val="8"/>
          <w:sz w:val="32"/>
          <w:szCs w:val="32"/>
        </w:rPr>
      </w:pPr>
      <w:r w:rsidRPr="002503DF">
        <w:rPr>
          <w:rFonts w:ascii="仿宋" w:eastAsia="仿宋" w:hAnsi="仿宋" w:hint="eastAsia"/>
          <w:color w:val="000000"/>
          <w:spacing w:val="8"/>
          <w:sz w:val="32"/>
          <w:szCs w:val="32"/>
        </w:rPr>
        <w:t xml:space="preserve">4. </w:t>
      </w:r>
      <w:proofErr w:type="gramStart"/>
      <w:r w:rsidRPr="002503DF">
        <w:rPr>
          <w:rFonts w:ascii="仿宋" w:eastAsia="仿宋" w:hAnsi="仿宋" w:hint="eastAsia"/>
          <w:color w:val="000000"/>
          <w:spacing w:val="8"/>
          <w:sz w:val="32"/>
          <w:szCs w:val="32"/>
        </w:rPr>
        <w:t>加快学</w:t>
      </w:r>
      <w:proofErr w:type="gramEnd"/>
      <w:r w:rsidRPr="002503DF">
        <w:rPr>
          <w:rFonts w:ascii="仿宋" w:eastAsia="仿宋" w:hAnsi="仿宋" w:hint="eastAsia"/>
          <w:color w:val="000000"/>
          <w:spacing w:val="8"/>
          <w:sz w:val="32"/>
          <w:szCs w:val="32"/>
        </w:rPr>
        <w:t>用转化。学以致用、用以促学，形成思想成果、科研成果、工作成果，着力将学习成果转化为创建“双高名校”的实际行动，抓住更多机遇打造更多具有学院辨识度的标志性成果，为谱写中国式现代化浙江篇章</w:t>
      </w:r>
      <w:proofErr w:type="gramStart"/>
      <w:r w:rsidRPr="002503DF">
        <w:rPr>
          <w:rFonts w:ascii="仿宋" w:eastAsia="仿宋" w:hAnsi="仿宋" w:hint="eastAsia"/>
          <w:color w:val="000000"/>
          <w:spacing w:val="8"/>
          <w:sz w:val="32"/>
          <w:szCs w:val="32"/>
        </w:rPr>
        <w:t>作出</w:t>
      </w:r>
      <w:proofErr w:type="gramEnd"/>
      <w:r w:rsidRPr="002503DF">
        <w:rPr>
          <w:rFonts w:ascii="仿宋" w:eastAsia="仿宋" w:hAnsi="仿宋" w:hint="eastAsia"/>
          <w:color w:val="000000"/>
          <w:spacing w:val="8"/>
          <w:sz w:val="32"/>
          <w:szCs w:val="32"/>
        </w:rPr>
        <w:t>更大职教贡献。</w:t>
      </w:r>
    </w:p>
    <w:p w14:paraId="43EC2A3D" w14:textId="63A27DF5" w:rsidR="002503DF" w:rsidRPr="0002757B" w:rsidRDefault="002503DF" w:rsidP="002503DF">
      <w:pPr>
        <w:ind w:firstLineChars="200" w:firstLine="560"/>
        <w:rPr>
          <w:rFonts w:ascii="仿宋" w:eastAsia="仿宋" w:hAnsi="仿宋"/>
          <w:sz w:val="28"/>
          <w:szCs w:val="28"/>
        </w:rPr>
      </w:pPr>
      <w:r w:rsidRPr="0002757B">
        <w:rPr>
          <w:rFonts w:ascii="仿宋" w:eastAsia="仿宋" w:hAnsi="仿宋"/>
          <w:sz w:val="28"/>
          <w:szCs w:val="28"/>
        </w:rPr>
        <w:t>附件：</w:t>
      </w:r>
      <w:r w:rsidRPr="002503DF">
        <w:rPr>
          <w:rFonts w:ascii="仿宋" w:eastAsia="仿宋" w:hAnsi="仿宋" w:hint="eastAsia"/>
          <w:sz w:val="28"/>
          <w:szCs w:val="28"/>
        </w:rPr>
        <w:t>电子信息学院2024年中心组理论学习计划</w:t>
      </w:r>
    </w:p>
    <w:p w14:paraId="64BDB208" w14:textId="77777777" w:rsidR="002503DF" w:rsidRPr="002503DF" w:rsidRDefault="002503DF" w:rsidP="002503DF">
      <w:pPr>
        <w:ind w:firstLine="640"/>
        <w:rPr>
          <w:rFonts w:ascii="仿宋" w:eastAsia="仿宋" w:hAnsi="仿宋"/>
          <w:color w:val="000000"/>
          <w:spacing w:val="8"/>
          <w:sz w:val="32"/>
          <w:szCs w:val="32"/>
        </w:rPr>
      </w:pPr>
    </w:p>
    <w:p w14:paraId="53970A22" w14:textId="43CD4396" w:rsidR="0002757B" w:rsidRDefault="0002757B" w:rsidP="0002757B">
      <w:pPr>
        <w:jc w:val="right"/>
        <w:rPr>
          <w:rFonts w:ascii="仿宋" w:eastAsia="仿宋" w:hAnsi="仿宋"/>
          <w:sz w:val="32"/>
        </w:rPr>
      </w:pPr>
    </w:p>
    <w:p w14:paraId="34A6B260" w14:textId="7A15E164" w:rsidR="002503DF" w:rsidRDefault="002503DF" w:rsidP="0002757B">
      <w:pPr>
        <w:jc w:val="right"/>
        <w:rPr>
          <w:rFonts w:ascii="仿宋" w:eastAsia="仿宋" w:hAnsi="仿宋"/>
          <w:sz w:val="32"/>
        </w:rPr>
      </w:pPr>
    </w:p>
    <w:p w14:paraId="3474B556" w14:textId="7C5D6F64" w:rsidR="002503DF" w:rsidRDefault="002503DF" w:rsidP="0002757B">
      <w:pPr>
        <w:jc w:val="right"/>
        <w:rPr>
          <w:rFonts w:ascii="仿宋" w:eastAsia="仿宋" w:hAnsi="仿宋"/>
          <w:sz w:val="32"/>
        </w:rPr>
      </w:pPr>
    </w:p>
    <w:p w14:paraId="278756A7" w14:textId="0E13F9F2" w:rsidR="002503DF" w:rsidRDefault="002503DF" w:rsidP="0002757B">
      <w:pPr>
        <w:jc w:val="right"/>
        <w:rPr>
          <w:rFonts w:ascii="仿宋" w:eastAsia="仿宋" w:hAnsi="仿宋"/>
          <w:sz w:val="32"/>
        </w:rPr>
      </w:pPr>
    </w:p>
    <w:p w14:paraId="2F687203" w14:textId="54EAA04D" w:rsidR="002503DF" w:rsidRDefault="002503DF" w:rsidP="0002757B">
      <w:pPr>
        <w:jc w:val="right"/>
        <w:rPr>
          <w:rFonts w:ascii="仿宋" w:eastAsia="仿宋" w:hAnsi="仿宋"/>
          <w:sz w:val="32"/>
        </w:rPr>
      </w:pPr>
    </w:p>
    <w:p w14:paraId="67D02103" w14:textId="77777777" w:rsidR="002503DF" w:rsidRDefault="002503DF" w:rsidP="0002757B">
      <w:pPr>
        <w:jc w:val="right"/>
        <w:rPr>
          <w:rFonts w:ascii="仿宋" w:eastAsia="仿宋" w:hAnsi="仿宋"/>
          <w:sz w:val="32"/>
        </w:rPr>
      </w:pPr>
    </w:p>
    <w:p w14:paraId="5225468D" w14:textId="77777777" w:rsidR="0002757B" w:rsidRDefault="0002757B" w:rsidP="0002757B">
      <w:pPr>
        <w:jc w:val="right"/>
        <w:rPr>
          <w:rFonts w:ascii="仿宋" w:eastAsia="仿宋" w:hAnsi="仿宋"/>
          <w:sz w:val="32"/>
        </w:rPr>
      </w:pPr>
    </w:p>
    <w:p w14:paraId="67B9D226" w14:textId="449B4761" w:rsidR="0002757B" w:rsidRDefault="0002757B" w:rsidP="0002757B">
      <w:pPr>
        <w:jc w:val="right"/>
        <w:rPr>
          <w:rFonts w:ascii="仿宋" w:eastAsia="仿宋" w:hAnsi="仿宋"/>
          <w:color w:val="000000"/>
          <w:sz w:val="32"/>
          <w:szCs w:val="32"/>
        </w:rPr>
      </w:pPr>
      <w:r>
        <w:rPr>
          <w:rFonts w:ascii="仿宋" w:eastAsia="仿宋" w:hAnsi="仿宋" w:hint="eastAsia"/>
          <w:sz w:val="32"/>
        </w:rPr>
        <w:t>电子信息学院</w:t>
      </w:r>
      <w:r w:rsidR="008F1320">
        <w:rPr>
          <w:rFonts w:ascii="仿宋" w:eastAsia="仿宋" w:hAnsi="仿宋" w:hint="eastAsia"/>
          <w:sz w:val="32"/>
        </w:rPr>
        <w:t>党总支</w:t>
      </w:r>
    </w:p>
    <w:p w14:paraId="5EBFD904" w14:textId="77777777" w:rsidR="0002757B" w:rsidRDefault="0002757B" w:rsidP="0002757B">
      <w:pPr>
        <w:ind w:firstLine="660"/>
        <w:jc w:val="right"/>
        <w:rPr>
          <w:rFonts w:ascii="仿宋" w:eastAsia="仿宋" w:hAnsi="仿宋"/>
          <w:sz w:val="32"/>
          <w:szCs w:val="32"/>
        </w:rPr>
      </w:pPr>
      <w:r>
        <w:rPr>
          <w:rFonts w:ascii="仿宋" w:eastAsia="仿宋" w:hAnsi="仿宋" w:hint="eastAsia"/>
          <w:sz w:val="32"/>
          <w:szCs w:val="32"/>
        </w:rPr>
        <w:t xml:space="preserve">                             （印章）</w:t>
      </w:r>
    </w:p>
    <w:p w14:paraId="00F546CC" w14:textId="409C1511" w:rsidR="0002757B" w:rsidRDefault="0002757B" w:rsidP="0002757B">
      <w:pPr>
        <w:ind w:firstLine="660"/>
        <w:jc w:val="right"/>
      </w:pPr>
      <w:r>
        <w:rPr>
          <w:rFonts w:ascii="仿宋" w:eastAsia="仿宋" w:hAnsi="仿宋" w:hint="eastAsia"/>
          <w:color w:val="000000"/>
          <w:sz w:val="32"/>
          <w:szCs w:val="32"/>
        </w:rPr>
        <w:t xml:space="preserve">                          202</w:t>
      </w:r>
      <w:r>
        <w:rPr>
          <w:rFonts w:ascii="仿宋" w:eastAsia="仿宋" w:hAnsi="仿宋"/>
          <w:color w:val="000000"/>
          <w:sz w:val="32"/>
          <w:szCs w:val="32"/>
        </w:rPr>
        <w:t>4</w:t>
      </w:r>
      <w:r>
        <w:rPr>
          <w:rFonts w:ascii="仿宋" w:eastAsia="仿宋" w:hAnsi="仿宋" w:hint="eastAsia"/>
          <w:color w:val="000000"/>
          <w:sz w:val="32"/>
          <w:szCs w:val="32"/>
        </w:rPr>
        <w:t>年</w:t>
      </w:r>
      <w:r>
        <w:rPr>
          <w:rFonts w:ascii="仿宋" w:eastAsia="仿宋" w:hAnsi="仿宋"/>
          <w:color w:val="000000"/>
          <w:sz w:val="32"/>
          <w:szCs w:val="32"/>
        </w:rPr>
        <w:t>4</w:t>
      </w:r>
      <w:r>
        <w:rPr>
          <w:rFonts w:ascii="仿宋" w:eastAsia="仿宋" w:hAnsi="仿宋" w:hint="eastAsia"/>
          <w:color w:val="000000"/>
          <w:sz w:val="32"/>
          <w:szCs w:val="32"/>
        </w:rPr>
        <w:t>月</w:t>
      </w:r>
      <w:r>
        <w:rPr>
          <w:rFonts w:ascii="仿宋" w:eastAsia="仿宋" w:hAnsi="仿宋"/>
          <w:color w:val="000000"/>
          <w:sz w:val="32"/>
          <w:szCs w:val="32"/>
        </w:rPr>
        <w:t>8</w:t>
      </w:r>
      <w:r>
        <w:rPr>
          <w:rFonts w:ascii="仿宋" w:eastAsia="仿宋" w:hAnsi="仿宋" w:hint="eastAsia"/>
          <w:color w:val="000000"/>
          <w:sz w:val="32"/>
          <w:szCs w:val="32"/>
        </w:rPr>
        <w:t>日</w:t>
      </w:r>
    </w:p>
    <w:p w14:paraId="5CA9B981" w14:textId="1550892C" w:rsidR="0002757B" w:rsidRDefault="00F07771" w:rsidP="0002757B">
      <w:pPr>
        <w:adjustRightInd w:val="0"/>
        <w:snapToGrid w:val="0"/>
        <w:ind w:firstLineChars="200" w:firstLine="400"/>
        <w:rPr>
          <w:rFonts w:ascii="仿宋" w:eastAsia="仿宋" w:hAnsi="仿宋"/>
          <w:sz w:val="32"/>
        </w:rPr>
      </w:pPr>
      <w:r>
        <w:rPr>
          <w:noProof/>
        </w:rPr>
        <w:pict w14:anchorId="6B3DC952">
          <v:line id="直线 4" o:spid="_x0000_s2064" style="position:absolute;left:0;text-align:left;flip:y;z-index:4;visibility:visible;mso-wrap-style:square;mso-wrap-distance-left:9pt;mso-wrap-distance-top:0;mso-wrap-distance-right:9pt;mso-wrap-distance-bottom:0;mso-position-horizontal:absolute;mso-position-horizontal-relative:text;mso-position-vertical:absolute;mso-position-vertical-relative:text" from="0,.5pt" to="43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"/>
        </w:pict>
      </w:r>
      <w:r w:rsidR="0002757B">
        <w:rPr>
          <w:rFonts w:ascii="仿宋" w:eastAsia="仿宋" w:hAnsi="仿宋" w:hint="eastAsia"/>
          <w:sz w:val="32"/>
        </w:rPr>
        <w:t xml:space="preserve">抄送： </w:t>
      </w:r>
    </w:p>
    <w:p w14:paraId="763E68F2" w14:textId="69CC4B0E" w:rsidR="0002757B" w:rsidRDefault="0002757B" w:rsidP="0002757B">
      <w:pPr>
        <w:adjustRightInd w:val="0"/>
        <w:snapToGrid w:val="0"/>
        <w:ind w:firstLineChars="100" w:firstLine="320"/>
      </w:pPr>
      <w:r>
        <w:rPr>
          <w:rFonts w:ascii="仿宋" w:eastAsia="仿宋" w:hAnsi="仿宋" w:hint="eastAsia"/>
          <w:sz w:val="32"/>
        </w:rPr>
        <w:t xml:space="preserve">电子信息学院办公室         </w:t>
      </w:r>
      <w:r>
        <w:rPr>
          <w:rFonts w:ascii="仿宋" w:eastAsia="仿宋" w:hAnsi="仿宋"/>
          <w:sz w:val="32"/>
        </w:rPr>
        <w:t xml:space="preserve">    </w:t>
      </w:r>
      <w:r>
        <w:rPr>
          <w:rFonts w:ascii="仿宋" w:eastAsia="仿宋" w:hAnsi="仿宋" w:hint="eastAsia"/>
          <w:sz w:val="32"/>
        </w:rPr>
        <w:t xml:space="preserve">  202</w:t>
      </w:r>
      <w:r>
        <w:rPr>
          <w:rFonts w:ascii="仿宋" w:eastAsia="仿宋" w:hAnsi="仿宋"/>
          <w:sz w:val="32"/>
        </w:rPr>
        <w:t>4</w:t>
      </w:r>
      <w:r>
        <w:rPr>
          <w:rFonts w:ascii="仿宋" w:eastAsia="仿宋" w:hAnsi="仿宋" w:hint="eastAsia"/>
          <w:sz w:val="32"/>
        </w:rPr>
        <w:t>年</w:t>
      </w:r>
      <w:r>
        <w:rPr>
          <w:rFonts w:ascii="仿宋" w:eastAsia="仿宋" w:hAnsi="仿宋"/>
          <w:sz w:val="32"/>
        </w:rPr>
        <w:t>4</w:t>
      </w:r>
      <w:r>
        <w:rPr>
          <w:rFonts w:ascii="仿宋" w:eastAsia="仿宋" w:hAnsi="仿宋" w:hint="eastAsia"/>
          <w:sz w:val="32"/>
        </w:rPr>
        <w:t>月</w:t>
      </w:r>
      <w:r>
        <w:rPr>
          <w:rFonts w:ascii="仿宋" w:eastAsia="仿宋" w:hAnsi="仿宋"/>
          <w:sz w:val="32"/>
        </w:rPr>
        <w:t>8</w:t>
      </w:r>
      <w:r>
        <w:rPr>
          <w:rFonts w:ascii="仿宋" w:eastAsia="仿宋" w:hAnsi="仿宋" w:hint="eastAsia"/>
          <w:sz w:val="32"/>
        </w:rPr>
        <w:t>日印发</w:t>
      </w:r>
    </w:p>
    <w:p w14:paraId="2A03C911" w14:textId="5D684914" w:rsidR="00566B16" w:rsidRPr="0002757B" w:rsidRDefault="00F07771">
      <w:pPr>
        <w:rPr>
          <w:rFonts w:ascii="仿宋" w:eastAsia="仿宋" w:hAnsi="仿宋"/>
          <w:sz w:val="32"/>
        </w:rPr>
      </w:pPr>
      <w:r>
        <w:rPr>
          <w:noProof/>
        </w:rPr>
        <w:pict w14:anchorId="6E7FEDA8">
          <v:line id="直线 5" o:spid="_x0000_s2063" style="position:absolute;z-index:5;visibility:visible;mso-wrap-style:square;mso-wrap-distance-left:9pt;mso-wrap-distance-top:0;mso-wrap-distance-right:9pt;mso-wrap-distance-bottom:0;mso-position-horizontal:absolute;mso-position-horizontal-relative:text;mso-position-vertical:absolute;mso-position-vertical-relative:text" from="0,8.5pt" to="436.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"/>
        </w:pict>
      </w:r>
    </w:p>
    <w:p w14:paraId="1EBA4567" w14:textId="77777777" w:rsidR="00566B16" w:rsidRDefault="00566B16">
      <w:pPr>
        <w:sectPr w:rsidR="00566B16">
          <w:headerReference w:type="default" r:id="rId8"/>
          <w:pgSz w:w="11906" w:h="16838"/>
          <w:pgMar w:top="2098" w:right="1474" w:bottom="2098" w:left="1588" w:header="851" w:footer="992" w:gutter="0"/>
          <w:cols w:space="425"/>
          <w:docGrid w:linePitch="360"/>
        </w:sectPr>
      </w:pPr>
    </w:p>
    <w:p w14:paraId="3076B5E0" w14:textId="77777777" w:rsidR="002503DF" w:rsidRPr="002503DF" w:rsidRDefault="002503DF" w:rsidP="002503DF">
      <w:pPr>
        <w:pStyle w:val="a4"/>
      </w:pPr>
      <w:r w:rsidRPr="002503DF">
        <w:lastRenderedPageBreak/>
        <w:t>附件</w:t>
      </w:r>
      <w:r w:rsidRPr="002503DF">
        <w:t xml:space="preserve"> </w:t>
      </w:r>
    </w:p>
    <w:p w14:paraId="1830A81B" w14:textId="77777777" w:rsidR="002503DF" w:rsidRDefault="002503DF" w:rsidP="002503DF">
      <w:pPr>
        <w:spacing w:afterLines="50" w:after="120"/>
        <w:jc w:val="center"/>
        <w:rPr>
          <w:rFonts w:ascii="宋体" w:hAnsi="宋体" w:cs="宋体"/>
          <w:b/>
          <w:bCs/>
          <w:sz w:val="32"/>
          <w:szCs w:val="32"/>
        </w:rPr>
      </w:pPr>
      <w:r>
        <w:rPr>
          <w:rFonts w:ascii="宋体" w:hAnsi="宋体" w:cs="宋体" w:hint="eastAsia"/>
          <w:b/>
          <w:bCs/>
          <w:kern w:val="2"/>
          <w:sz w:val="32"/>
          <w:szCs w:val="32"/>
        </w:rPr>
        <w:t>电子信息学院2024年中心组理论学习计划</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560"/>
        <w:gridCol w:w="4712"/>
        <w:gridCol w:w="2376"/>
        <w:gridCol w:w="1985"/>
        <w:gridCol w:w="2726"/>
      </w:tblGrid>
      <w:tr w:rsidR="002503DF" w14:paraId="5C6D5F5C" w14:textId="77777777" w:rsidTr="00302D24">
        <w:trPr>
          <w:trHeight w:val="624"/>
        </w:trPr>
        <w:tc>
          <w:tcPr>
            <w:tcW w:w="816" w:type="dxa"/>
          </w:tcPr>
          <w:p w14:paraId="1DADDF1D" w14:textId="77777777" w:rsidR="002503DF" w:rsidRDefault="002503DF" w:rsidP="00302D24">
            <w:pPr>
              <w:pStyle w:val="TableParagraph"/>
              <w:spacing w:before="129"/>
              <w:ind w:left="107" w:right="98"/>
              <w:jc w:val="center"/>
              <w:rPr>
                <w:sz w:val="24"/>
                <w:szCs w:val="24"/>
              </w:rPr>
            </w:pPr>
            <w:r>
              <w:rPr>
                <w:rFonts w:hint="eastAsia"/>
                <w:sz w:val="24"/>
                <w:szCs w:val="24"/>
              </w:rPr>
              <w:t>序次</w:t>
            </w:r>
          </w:p>
        </w:tc>
        <w:tc>
          <w:tcPr>
            <w:tcW w:w="1560" w:type="dxa"/>
          </w:tcPr>
          <w:p w14:paraId="32552411" w14:textId="77777777" w:rsidR="002503DF" w:rsidRDefault="002503DF" w:rsidP="00302D24">
            <w:pPr>
              <w:pStyle w:val="TableParagraph"/>
              <w:spacing w:before="129"/>
              <w:ind w:left="499"/>
              <w:rPr>
                <w:sz w:val="24"/>
                <w:szCs w:val="24"/>
              </w:rPr>
            </w:pPr>
            <w:r>
              <w:rPr>
                <w:rFonts w:hint="eastAsia"/>
                <w:sz w:val="24"/>
                <w:szCs w:val="24"/>
              </w:rPr>
              <w:t>类别</w:t>
            </w:r>
          </w:p>
        </w:tc>
        <w:tc>
          <w:tcPr>
            <w:tcW w:w="4712" w:type="dxa"/>
          </w:tcPr>
          <w:p w14:paraId="0755736D" w14:textId="77777777" w:rsidR="002503DF" w:rsidRDefault="002503DF" w:rsidP="00302D24">
            <w:pPr>
              <w:pStyle w:val="TableParagraph"/>
              <w:spacing w:before="129"/>
              <w:ind w:left="1775" w:right="1767"/>
              <w:jc w:val="center"/>
              <w:rPr>
                <w:sz w:val="24"/>
                <w:szCs w:val="24"/>
              </w:rPr>
            </w:pPr>
            <w:r>
              <w:rPr>
                <w:rFonts w:hint="eastAsia"/>
                <w:sz w:val="24"/>
                <w:szCs w:val="24"/>
              </w:rPr>
              <w:t>学习重点</w:t>
            </w:r>
          </w:p>
        </w:tc>
        <w:tc>
          <w:tcPr>
            <w:tcW w:w="2376" w:type="dxa"/>
          </w:tcPr>
          <w:p w14:paraId="7439C881" w14:textId="77777777" w:rsidR="002503DF" w:rsidRDefault="002503DF" w:rsidP="00302D24">
            <w:pPr>
              <w:pStyle w:val="TableParagraph"/>
              <w:spacing w:before="129"/>
              <w:ind w:left="626"/>
              <w:rPr>
                <w:sz w:val="24"/>
                <w:szCs w:val="24"/>
              </w:rPr>
            </w:pPr>
            <w:r>
              <w:rPr>
                <w:rFonts w:hint="eastAsia"/>
                <w:sz w:val="24"/>
                <w:szCs w:val="24"/>
              </w:rPr>
              <w:t>专题内容</w:t>
            </w:r>
          </w:p>
        </w:tc>
        <w:tc>
          <w:tcPr>
            <w:tcW w:w="1985" w:type="dxa"/>
          </w:tcPr>
          <w:p w14:paraId="67CDE7A2" w14:textId="77777777" w:rsidR="002503DF" w:rsidRDefault="002503DF" w:rsidP="00302D24">
            <w:pPr>
              <w:pStyle w:val="TableParagraph"/>
              <w:spacing w:before="129"/>
              <w:ind w:left="433"/>
              <w:rPr>
                <w:sz w:val="24"/>
                <w:szCs w:val="24"/>
              </w:rPr>
            </w:pPr>
            <w:r>
              <w:rPr>
                <w:rFonts w:hint="eastAsia"/>
                <w:sz w:val="24"/>
                <w:szCs w:val="24"/>
              </w:rPr>
              <w:t>学习方式</w:t>
            </w:r>
          </w:p>
        </w:tc>
        <w:tc>
          <w:tcPr>
            <w:tcW w:w="2726" w:type="dxa"/>
          </w:tcPr>
          <w:p w14:paraId="613C2BE8" w14:textId="77777777" w:rsidR="002503DF" w:rsidRDefault="002503DF" w:rsidP="00302D24">
            <w:pPr>
              <w:pStyle w:val="TableParagraph"/>
              <w:spacing w:before="129"/>
              <w:ind w:left="802"/>
              <w:rPr>
                <w:sz w:val="24"/>
                <w:szCs w:val="24"/>
              </w:rPr>
            </w:pPr>
            <w:r>
              <w:rPr>
                <w:rFonts w:hint="eastAsia"/>
                <w:sz w:val="24"/>
                <w:szCs w:val="24"/>
              </w:rPr>
              <w:t>学习目标</w:t>
            </w:r>
          </w:p>
        </w:tc>
      </w:tr>
      <w:tr w:rsidR="002503DF" w14:paraId="1E8D7540" w14:textId="77777777" w:rsidTr="00302D24">
        <w:trPr>
          <w:trHeight w:val="90"/>
        </w:trPr>
        <w:tc>
          <w:tcPr>
            <w:tcW w:w="14175" w:type="dxa"/>
            <w:gridSpan w:val="6"/>
          </w:tcPr>
          <w:p w14:paraId="6AF044D4" w14:textId="77777777" w:rsidR="002503DF" w:rsidRDefault="002503DF" w:rsidP="00302D24">
            <w:pPr>
              <w:pStyle w:val="TableParagraph"/>
              <w:spacing w:before="231" w:line="216" w:lineRule="auto"/>
              <w:ind w:left="107" w:right="96"/>
              <w:rPr>
                <w:sz w:val="24"/>
                <w:szCs w:val="24"/>
              </w:rPr>
            </w:pPr>
            <w:r>
              <w:rPr>
                <w:rFonts w:hint="eastAsia"/>
                <w:spacing w:val="-2"/>
                <w:sz w:val="24"/>
                <w:szCs w:val="24"/>
              </w:rPr>
              <w:t>计划专题学习（按规定的要求组织安排</w:t>
            </w:r>
            <w:r>
              <w:rPr>
                <w:rFonts w:hint="eastAsia"/>
                <w:spacing w:val="-1"/>
                <w:sz w:val="24"/>
                <w:szCs w:val="24"/>
              </w:rPr>
              <w:t>）：</w:t>
            </w:r>
            <w:r>
              <w:rPr>
                <w:rFonts w:hint="eastAsia"/>
                <w:spacing w:val="-6"/>
                <w:sz w:val="24"/>
                <w:szCs w:val="24"/>
              </w:rPr>
              <w:t xml:space="preserve">全年一般安排 </w:t>
            </w:r>
            <w:r>
              <w:rPr>
                <w:rFonts w:hint="eastAsia"/>
                <w:spacing w:val="-1"/>
                <w:sz w:val="24"/>
                <w:szCs w:val="24"/>
              </w:rPr>
              <w:t>6</w:t>
            </w:r>
            <w:r>
              <w:rPr>
                <w:rFonts w:hint="eastAsia"/>
                <w:spacing w:val="37"/>
                <w:sz w:val="24"/>
                <w:szCs w:val="24"/>
              </w:rPr>
              <w:t xml:space="preserve"> </w:t>
            </w:r>
            <w:r>
              <w:rPr>
                <w:rFonts w:hint="eastAsia"/>
                <w:spacing w:val="-3"/>
                <w:sz w:val="24"/>
                <w:szCs w:val="24"/>
              </w:rPr>
              <w:t>次。个别专题根据</w:t>
            </w:r>
            <w:proofErr w:type="gramStart"/>
            <w:r>
              <w:rPr>
                <w:rFonts w:hint="eastAsia"/>
                <w:spacing w:val="-3"/>
                <w:sz w:val="24"/>
                <w:szCs w:val="24"/>
              </w:rPr>
              <w:t>后续省</w:t>
            </w:r>
            <w:proofErr w:type="gramEnd"/>
            <w:r>
              <w:rPr>
                <w:rFonts w:hint="eastAsia"/>
                <w:spacing w:val="-3"/>
                <w:sz w:val="24"/>
                <w:szCs w:val="24"/>
              </w:rPr>
              <w:t xml:space="preserve">交通集团党委下发的 </w:t>
            </w:r>
            <w:r>
              <w:rPr>
                <w:rFonts w:hint="eastAsia"/>
                <w:spacing w:val="-1"/>
                <w:sz w:val="24"/>
                <w:szCs w:val="24"/>
              </w:rPr>
              <w:t>2024</w:t>
            </w:r>
            <w:r>
              <w:rPr>
                <w:rFonts w:hint="eastAsia"/>
                <w:spacing w:val="36"/>
                <w:sz w:val="24"/>
                <w:szCs w:val="24"/>
              </w:rPr>
              <w:t xml:space="preserve"> </w:t>
            </w:r>
            <w:r>
              <w:rPr>
                <w:rFonts w:hint="eastAsia"/>
                <w:spacing w:val="-1"/>
                <w:sz w:val="24"/>
                <w:szCs w:val="24"/>
              </w:rPr>
              <w:t>年</w:t>
            </w:r>
            <w:r>
              <w:rPr>
                <w:rFonts w:hint="eastAsia"/>
                <w:sz w:val="24"/>
                <w:szCs w:val="24"/>
              </w:rPr>
              <w:t>度学习计划有关要求进一步完善落实。</w:t>
            </w:r>
          </w:p>
        </w:tc>
      </w:tr>
      <w:tr w:rsidR="002503DF" w14:paraId="4D737A9C" w14:textId="77777777" w:rsidTr="00302D24">
        <w:trPr>
          <w:trHeight w:val="2100"/>
        </w:trPr>
        <w:tc>
          <w:tcPr>
            <w:tcW w:w="816" w:type="dxa"/>
          </w:tcPr>
          <w:p w14:paraId="33D7D205" w14:textId="77777777" w:rsidR="002503DF" w:rsidRDefault="002503DF" w:rsidP="00302D24">
            <w:pPr>
              <w:pStyle w:val="TableParagraph"/>
              <w:rPr>
                <w:sz w:val="24"/>
                <w:szCs w:val="24"/>
              </w:rPr>
            </w:pPr>
          </w:p>
          <w:p w14:paraId="79A0E560" w14:textId="77777777" w:rsidR="002503DF" w:rsidRDefault="002503DF" w:rsidP="00302D24">
            <w:pPr>
              <w:pStyle w:val="TableParagraph"/>
              <w:rPr>
                <w:sz w:val="24"/>
                <w:szCs w:val="24"/>
              </w:rPr>
            </w:pPr>
          </w:p>
          <w:p w14:paraId="2C8C92BB" w14:textId="77777777" w:rsidR="002503DF" w:rsidRDefault="002503DF" w:rsidP="00302D24">
            <w:pPr>
              <w:pStyle w:val="TableParagraph"/>
              <w:spacing w:before="11"/>
              <w:rPr>
                <w:sz w:val="24"/>
                <w:szCs w:val="24"/>
              </w:rPr>
            </w:pPr>
          </w:p>
          <w:p w14:paraId="27E5D758" w14:textId="77777777" w:rsidR="002503DF" w:rsidRDefault="002503DF" w:rsidP="00302D24">
            <w:pPr>
              <w:pStyle w:val="TableParagraph"/>
              <w:ind w:left="11"/>
              <w:jc w:val="center"/>
              <w:rPr>
                <w:sz w:val="24"/>
                <w:szCs w:val="24"/>
              </w:rPr>
            </w:pPr>
            <w:r>
              <w:rPr>
                <w:rFonts w:hint="eastAsia"/>
                <w:sz w:val="24"/>
                <w:szCs w:val="24"/>
              </w:rPr>
              <w:t>1</w:t>
            </w:r>
          </w:p>
        </w:tc>
        <w:tc>
          <w:tcPr>
            <w:tcW w:w="1560" w:type="dxa"/>
          </w:tcPr>
          <w:p w14:paraId="3783026B" w14:textId="77777777" w:rsidR="002503DF" w:rsidRDefault="002503DF" w:rsidP="00302D24">
            <w:pPr>
              <w:pStyle w:val="TableParagraph"/>
              <w:rPr>
                <w:sz w:val="24"/>
                <w:szCs w:val="24"/>
              </w:rPr>
            </w:pPr>
          </w:p>
          <w:p w14:paraId="3800863C" w14:textId="77777777" w:rsidR="002503DF" w:rsidRDefault="002503DF" w:rsidP="00302D24">
            <w:pPr>
              <w:pStyle w:val="TableParagraph"/>
              <w:spacing w:before="11"/>
              <w:rPr>
                <w:sz w:val="24"/>
                <w:szCs w:val="24"/>
              </w:rPr>
            </w:pPr>
          </w:p>
          <w:p w14:paraId="072A6A97" w14:textId="77777777" w:rsidR="002503DF" w:rsidRDefault="002503DF" w:rsidP="00302D24">
            <w:pPr>
              <w:pStyle w:val="TableParagraph"/>
              <w:spacing w:line="213" w:lineRule="auto"/>
              <w:ind w:left="108" w:right="93" w:hanging="3"/>
              <w:jc w:val="center"/>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0147DE94" w14:textId="77777777" w:rsidR="002503DF" w:rsidRDefault="002503DF" w:rsidP="002503DF">
            <w:pPr>
              <w:pStyle w:val="TableParagraph"/>
              <w:numPr>
                <w:ilvl w:val="0"/>
                <w:numId w:val="1"/>
              </w:numPr>
              <w:tabs>
                <w:tab w:val="left" w:pos="325"/>
              </w:tabs>
              <w:spacing w:before="121" w:line="216" w:lineRule="auto"/>
              <w:ind w:right="91" w:firstLine="0"/>
              <w:rPr>
                <w:sz w:val="24"/>
                <w:szCs w:val="24"/>
              </w:rPr>
            </w:pPr>
            <w:r>
              <w:rPr>
                <w:rFonts w:hint="eastAsia"/>
                <w:sz w:val="24"/>
                <w:szCs w:val="24"/>
              </w:rPr>
              <w:t>深入学习领会习近平总书记关于党的建设的重要思想。</w:t>
            </w:r>
          </w:p>
          <w:p w14:paraId="3D327E53" w14:textId="77777777" w:rsidR="002503DF" w:rsidRDefault="002503DF" w:rsidP="002503DF">
            <w:pPr>
              <w:pStyle w:val="TableParagraph"/>
              <w:numPr>
                <w:ilvl w:val="0"/>
                <w:numId w:val="1"/>
              </w:numPr>
              <w:tabs>
                <w:tab w:val="left" w:pos="325"/>
              </w:tabs>
              <w:spacing w:line="213" w:lineRule="auto"/>
              <w:ind w:right="91" w:firstLine="0"/>
              <w:jc w:val="both"/>
              <w:rPr>
                <w:sz w:val="24"/>
                <w:szCs w:val="24"/>
              </w:rPr>
            </w:pPr>
            <w:r>
              <w:rPr>
                <w:rFonts w:hint="eastAsia"/>
                <w:sz w:val="24"/>
                <w:szCs w:val="24"/>
              </w:rPr>
              <w:t>深入学习领会习近平总书记关于全面从严治党、推进自我革命的重要论述。</w:t>
            </w:r>
          </w:p>
          <w:p w14:paraId="55251696" w14:textId="77777777" w:rsidR="002503DF" w:rsidRDefault="002503DF" w:rsidP="002503DF">
            <w:pPr>
              <w:pStyle w:val="TableParagraph"/>
              <w:numPr>
                <w:ilvl w:val="0"/>
                <w:numId w:val="1"/>
              </w:numPr>
              <w:tabs>
                <w:tab w:val="left" w:pos="325"/>
              </w:tabs>
              <w:spacing w:line="213" w:lineRule="auto"/>
              <w:ind w:right="91" w:firstLine="0"/>
              <w:rPr>
                <w:sz w:val="24"/>
                <w:szCs w:val="24"/>
              </w:rPr>
            </w:pPr>
            <w:r>
              <w:rPr>
                <w:rFonts w:hint="eastAsia"/>
                <w:sz w:val="24"/>
                <w:szCs w:val="24"/>
              </w:rPr>
              <w:t>深入学习领会关于加强党内法规制度建设的有关要求。</w:t>
            </w:r>
          </w:p>
          <w:p w14:paraId="0AE05508" w14:textId="77777777" w:rsidR="002503DF" w:rsidRDefault="002503DF" w:rsidP="002503DF">
            <w:pPr>
              <w:pStyle w:val="TableParagraph"/>
              <w:numPr>
                <w:ilvl w:val="0"/>
                <w:numId w:val="1"/>
              </w:numPr>
              <w:tabs>
                <w:tab w:val="left" w:pos="321"/>
              </w:tabs>
              <w:spacing w:line="297" w:lineRule="exact"/>
              <w:ind w:left="321" w:hanging="213"/>
              <w:rPr>
                <w:sz w:val="24"/>
                <w:szCs w:val="24"/>
              </w:rPr>
            </w:pPr>
            <w:r>
              <w:rPr>
                <w:rFonts w:hint="eastAsia"/>
                <w:sz w:val="24"/>
                <w:szCs w:val="24"/>
              </w:rPr>
              <w:t>开展党史学习教育。</w:t>
            </w:r>
          </w:p>
        </w:tc>
        <w:tc>
          <w:tcPr>
            <w:tcW w:w="2376" w:type="dxa"/>
          </w:tcPr>
          <w:p w14:paraId="5B2AD3E5" w14:textId="77777777" w:rsidR="002503DF" w:rsidRDefault="002503DF" w:rsidP="00302D24">
            <w:pPr>
              <w:pStyle w:val="TableParagraph"/>
              <w:rPr>
                <w:sz w:val="24"/>
                <w:szCs w:val="24"/>
              </w:rPr>
            </w:pPr>
          </w:p>
          <w:p w14:paraId="150FD6AE" w14:textId="77777777" w:rsidR="002503DF" w:rsidRDefault="002503DF" w:rsidP="00302D24">
            <w:pPr>
              <w:pStyle w:val="TableParagraph"/>
              <w:spacing w:before="260" w:line="213" w:lineRule="auto"/>
              <w:ind w:left="106" w:right="93"/>
              <w:rPr>
                <w:sz w:val="24"/>
                <w:szCs w:val="24"/>
              </w:rPr>
            </w:pPr>
            <w:r>
              <w:rPr>
                <w:rFonts w:hint="eastAsia"/>
                <w:spacing w:val="27"/>
                <w:sz w:val="24"/>
                <w:szCs w:val="24"/>
              </w:rPr>
              <w:t>全面从严治党和党风廉政建设专</w:t>
            </w:r>
            <w:r>
              <w:rPr>
                <w:rFonts w:hint="eastAsia"/>
                <w:spacing w:val="-27"/>
                <w:sz w:val="24"/>
                <w:szCs w:val="24"/>
              </w:rPr>
              <w:t>题学习</w:t>
            </w:r>
            <w:r>
              <w:rPr>
                <w:rFonts w:hint="eastAsia"/>
                <w:sz w:val="24"/>
                <w:szCs w:val="24"/>
              </w:rPr>
              <w:t>（每年必学1</w:t>
            </w:r>
            <w:r>
              <w:rPr>
                <w:rFonts w:hint="eastAsia"/>
                <w:spacing w:val="-2"/>
                <w:sz w:val="24"/>
                <w:szCs w:val="24"/>
              </w:rPr>
              <w:t xml:space="preserve"> </w:t>
            </w:r>
            <w:r>
              <w:rPr>
                <w:rFonts w:hint="eastAsia"/>
                <w:sz w:val="24"/>
                <w:szCs w:val="24"/>
              </w:rPr>
              <w:t>次）</w:t>
            </w:r>
          </w:p>
        </w:tc>
        <w:tc>
          <w:tcPr>
            <w:tcW w:w="1985" w:type="dxa"/>
          </w:tcPr>
          <w:p w14:paraId="1BAB8690" w14:textId="77777777" w:rsidR="002503DF" w:rsidRDefault="002503DF" w:rsidP="00302D24">
            <w:pPr>
              <w:pStyle w:val="TableParagraph"/>
              <w:rPr>
                <w:sz w:val="24"/>
                <w:szCs w:val="24"/>
              </w:rPr>
            </w:pPr>
          </w:p>
          <w:p w14:paraId="1E560261" w14:textId="77777777" w:rsidR="002503DF" w:rsidRDefault="002503DF" w:rsidP="002503DF">
            <w:pPr>
              <w:pStyle w:val="TableParagraph"/>
              <w:numPr>
                <w:ilvl w:val="0"/>
                <w:numId w:val="2"/>
              </w:numPr>
              <w:tabs>
                <w:tab w:val="left" w:pos="322"/>
              </w:tabs>
              <w:spacing w:before="229" w:line="339" w:lineRule="exact"/>
              <w:ind w:hanging="214"/>
              <w:rPr>
                <w:sz w:val="24"/>
                <w:szCs w:val="24"/>
              </w:rPr>
            </w:pPr>
            <w:r>
              <w:rPr>
                <w:rFonts w:hint="eastAsia"/>
                <w:sz w:val="24"/>
                <w:szCs w:val="24"/>
              </w:rPr>
              <w:t>自学。</w:t>
            </w:r>
          </w:p>
          <w:p w14:paraId="64A60253" w14:textId="77777777" w:rsidR="002503DF" w:rsidRDefault="002503DF" w:rsidP="002503DF">
            <w:pPr>
              <w:pStyle w:val="TableParagraph"/>
              <w:numPr>
                <w:ilvl w:val="0"/>
                <w:numId w:val="2"/>
              </w:numPr>
              <w:tabs>
                <w:tab w:val="left" w:pos="352"/>
              </w:tabs>
              <w:spacing w:before="11"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z w:val="24"/>
                <w:szCs w:val="24"/>
              </w:rPr>
              <w:t>作中心发言。</w:t>
            </w:r>
          </w:p>
        </w:tc>
        <w:tc>
          <w:tcPr>
            <w:tcW w:w="2726" w:type="dxa"/>
          </w:tcPr>
          <w:p w14:paraId="4FB4281B" w14:textId="77777777" w:rsidR="002503DF" w:rsidRDefault="002503DF" w:rsidP="00302D24">
            <w:pPr>
              <w:pStyle w:val="TableParagraph"/>
              <w:spacing w:before="164" w:line="213" w:lineRule="auto"/>
              <w:ind w:left="108" w:right="85"/>
              <w:rPr>
                <w:sz w:val="24"/>
                <w:szCs w:val="24"/>
              </w:rPr>
            </w:pPr>
            <w:r>
              <w:rPr>
                <w:rFonts w:hint="eastAsia"/>
                <w:spacing w:val="-1"/>
                <w:sz w:val="24"/>
                <w:szCs w:val="24"/>
              </w:rPr>
              <w:t>通过学习，进一步深</w:t>
            </w:r>
            <w:r>
              <w:rPr>
                <w:rFonts w:hint="eastAsia"/>
                <w:spacing w:val="31"/>
                <w:sz w:val="24"/>
                <w:szCs w:val="24"/>
              </w:rPr>
              <w:t>化全面从严治党意</w:t>
            </w:r>
            <w:r>
              <w:rPr>
                <w:rFonts w:hint="eastAsia"/>
                <w:spacing w:val="-1"/>
                <w:sz w:val="24"/>
                <w:szCs w:val="24"/>
              </w:rPr>
              <w:t>识，切实履行好党风</w:t>
            </w:r>
            <w:r>
              <w:rPr>
                <w:rFonts w:hint="eastAsia"/>
                <w:spacing w:val="60"/>
                <w:sz w:val="24"/>
                <w:szCs w:val="24"/>
              </w:rPr>
              <w:t>廉政建设</w:t>
            </w:r>
            <w:r>
              <w:rPr>
                <w:rFonts w:hint="eastAsia"/>
                <w:spacing w:val="-6"/>
                <w:sz w:val="24"/>
                <w:szCs w:val="24"/>
              </w:rPr>
              <w:t xml:space="preserve">“ </w:t>
            </w:r>
            <w:r>
              <w:rPr>
                <w:rFonts w:hint="eastAsia"/>
                <w:spacing w:val="40"/>
                <w:sz w:val="24"/>
                <w:szCs w:val="24"/>
              </w:rPr>
              <w:t>一岗双</w:t>
            </w:r>
            <w:r>
              <w:rPr>
                <w:rFonts w:hint="eastAsia"/>
                <w:sz w:val="24"/>
                <w:szCs w:val="24"/>
              </w:rPr>
              <w:t>责</w:t>
            </w:r>
            <w:r>
              <w:rPr>
                <w:rFonts w:hint="eastAsia"/>
                <w:spacing w:val="-3"/>
                <w:sz w:val="24"/>
                <w:szCs w:val="24"/>
              </w:rPr>
              <w:t>”</w:t>
            </w:r>
            <w:r>
              <w:rPr>
                <w:rFonts w:hint="eastAsia"/>
                <w:spacing w:val="-19"/>
                <w:sz w:val="24"/>
                <w:szCs w:val="24"/>
              </w:rPr>
              <w:t>，并结合实际研讨</w:t>
            </w:r>
            <w:r>
              <w:rPr>
                <w:rFonts w:hint="eastAsia"/>
                <w:sz w:val="24"/>
                <w:szCs w:val="24"/>
              </w:rPr>
              <w:t>交流深化“清廉工商”</w:t>
            </w:r>
            <w:r>
              <w:rPr>
                <w:rFonts w:hint="eastAsia"/>
                <w:spacing w:val="-68"/>
                <w:sz w:val="24"/>
                <w:szCs w:val="24"/>
              </w:rPr>
              <w:t xml:space="preserve"> </w:t>
            </w:r>
            <w:r>
              <w:rPr>
                <w:rFonts w:hint="eastAsia"/>
                <w:spacing w:val="-1"/>
                <w:sz w:val="24"/>
                <w:szCs w:val="24"/>
              </w:rPr>
              <w:t>建设的具体举措等。</w:t>
            </w:r>
          </w:p>
        </w:tc>
      </w:tr>
      <w:tr w:rsidR="002503DF" w14:paraId="06B1E6EF" w14:textId="77777777" w:rsidTr="00302D24">
        <w:trPr>
          <w:trHeight w:val="1763"/>
        </w:trPr>
        <w:tc>
          <w:tcPr>
            <w:tcW w:w="816" w:type="dxa"/>
          </w:tcPr>
          <w:p w14:paraId="6233949A" w14:textId="77777777" w:rsidR="002503DF" w:rsidRDefault="002503DF" w:rsidP="00302D24">
            <w:pPr>
              <w:pStyle w:val="TableParagraph"/>
              <w:rPr>
                <w:sz w:val="24"/>
                <w:szCs w:val="24"/>
              </w:rPr>
            </w:pPr>
          </w:p>
          <w:p w14:paraId="6FD8C14B" w14:textId="77777777" w:rsidR="002503DF" w:rsidRDefault="002503DF" w:rsidP="00302D24">
            <w:pPr>
              <w:pStyle w:val="TableParagraph"/>
              <w:rPr>
                <w:sz w:val="24"/>
                <w:szCs w:val="24"/>
              </w:rPr>
            </w:pPr>
          </w:p>
          <w:p w14:paraId="697C42EB" w14:textId="77777777" w:rsidR="002503DF" w:rsidRDefault="002503DF" w:rsidP="00302D24">
            <w:pPr>
              <w:pStyle w:val="TableParagraph"/>
              <w:spacing w:before="192"/>
              <w:ind w:left="11"/>
              <w:jc w:val="center"/>
              <w:rPr>
                <w:sz w:val="24"/>
                <w:szCs w:val="24"/>
              </w:rPr>
            </w:pPr>
            <w:r>
              <w:rPr>
                <w:rFonts w:hint="eastAsia"/>
                <w:sz w:val="24"/>
                <w:szCs w:val="24"/>
              </w:rPr>
              <w:t>2</w:t>
            </w:r>
          </w:p>
        </w:tc>
        <w:tc>
          <w:tcPr>
            <w:tcW w:w="1560" w:type="dxa"/>
          </w:tcPr>
          <w:p w14:paraId="5F202821" w14:textId="77777777" w:rsidR="002503DF" w:rsidRDefault="002503DF" w:rsidP="00302D24">
            <w:pPr>
              <w:pStyle w:val="TableParagraph"/>
              <w:rPr>
                <w:sz w:val="24"/>
                <w:szCs w:val="24"/>
              </w:rPr>
            </w:pPr>
          </w:p>
          <w:p w14:paraId="6FB0765E" w14:textId="77777777" w:rsidR="002503DF" w:rsidRDefault="002503DF" w:rsidP="00302D24">
            <w:pPr>
              <w:pStyle w:val="TableParagraph"/>
              <w:spacing w:before="11"/>
              <w:rPr>
                <w:sz w:val="24"/>
                <w:szCs w:val="24"/>
              </w:rPr>
            </w:pPr>
          </w:p>
          <w:p w14:paraId="5FB9E211" w14:textId="77777777" w:rsidR="002503DF" w:rsidRDefault="002503DF" w:rsidP="00302D24">
            <w:pPr>
              <w:pStyle w:val="TableParagraph"/>
              <w:spacing w:line="213" w:lineRule="auto"/>
              <w:ind w:left="108" w:right="93" w:hanging="3"/>
              <w:jc w:val="center"/>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792291FF" w14:textId="77777777" w:rsidR="002503DF" w:rsidRDefault="002503DF" w:rsidP="00302D24">
            <w:pPr>
              <w:pStyle w:val="TableParagraph"/>
              <w:spacing w:before="172" w:line="213" w:lineRule="auto"/>
              <w:ind w:left="108" w:right="91"/>
              <w:rPr>
                <w:sz w:val="24"/>
                <w:szCs w:val="24"/>
              </w:rPr>
            </w:pPr>
            <w:r>
              <w:rPr>
                <w:rFonts w:hint="eastAsia"/>
                <w:sz w:val="24"/>
                <w:szCs w:val="24"/>
              </w:rPr>
              <w:t>1.深入学习领会习近平总书记关于意识形态工作、统战工作的重要论述。2.深入学习领会习近平总书记关于发扬斗争精神、应对风险挑战的重要论述。</w:t>
            </w:r>
          </w:p>
          <w:p w14:paraId="3E47CC16" w14:textId="77777777" w:rsidR="002503DF" w:rsidRDefault="002503DF" w:rsidP="00302D24">
            <w:pPr>
              <w:pStyle w:val="TableParagraph"/>
              <w:spacing w:line="333" w:lineRule="exact"/>
              <w:ind w:left="108"/>
              <w:rPr>
                <w:sz w:val="24"/>
                <w:szCs w:val="24"/>
              </w:rPr>
            </w:pPr>
            <w:r>
              <w:rPr>
                <w:rFonts w:hint="eastAsia"/>
                <w:sz w:val="24"/>
                <w:szCs w:val="24"/>
              </w:rPr>
              <w:t>3.深入学习领会习近平文化思想。</w:t>
            </w:r>
          </w:p>
        </w:tc>
        <w:tc>
          <w:tcPr>
            <w:tcW w:w="2376" w:type="dxa"/>
          </w:tcPr>
          <w:p w14:paraId="636D49EC" w14:textId="77777777" w:rsidR="002503DF" w:rsidRDefault="002503DF" w:rsidP="00302D24">
            <w:pPr>
              <w:pStyle w:val="TableParagraph"/>
              <w:rPr>
                <w:sz w:val="24"/>
                <w:szCs w:val="24"/>
              </w:rPr>
            </w:pPr>
          </w:p>
          <w:p w14:paraId="72B9CC15" w14:textId="77777777" w:rsidR="002503DF" w:rsidRDefault="002503DF" w:rsidP="00302D24">
            <w:pPr>
              <w:pStyle w:val="TableParagraph"/>
              <w:spacing w:before="267" w:line="213" w:lineRule="auto"/>
              <w:ind w:left="106" w:right="93"/>
              <w:rPr>
                <w:sz w:val="24"/>
                <w:szCs w:val="24"/>
              </w:rPr>
            </w:pPr>
            <w:r>
              <w:rPr>
                <w:rFonts w:hint="eastAsia"/>
                <w:spacing w:val="27"/>
                <w:sz w:val="24"/>
                <w:szCs w:val="24"/>
              </w:rPr>
              <w:t>意识形态和统战</w:t>
            </w:r>
            <w:r>
              <w:rPr>
                <w:rFonts w:hint="eastAsia"/>
                <w:spacing w:val="-14"/>
                <w:sz w:val="24"/>
                <w:szCs w:val="24"/>
              </w:rPr>
              <w:t>工作专题学习</w:t>
            </w:r>
            <w:r>
              <w:rPr>
                <w:rFonts w:hint="eastAsia"/>
                <w:sz w:val="24"/>
                <w:szCs w:val="24"/>
              </w:rPr>
              <w:t>（每</w:t>
            </w:r>
            <w:r>
              <w:rPr>
                <w:rFonts w:hint="eastAsia"/>
                <w:spacing w:val="-18"/>
                <w:sz w:val="24"/>
                <w:szCs w:val="24"/>
              </w:rPr>
              <w:t xml:space="preserve">年必学 </w:t>
            </w:r>
            <w:r>
              <w:rPr>
                <w:rFonts w:hint="eastAsia"/>
                <w:sz w:val="24"/>
                <w:szCs w:val="24"/>
              </w:rPr>
              <w:t>1</w:t>
            </w:r>
            <w:r>
              <w:rPr>
                <w:rFonts w:hint="eastAsia"/>
                <w:spacing w:val="-2"/>
                <w:sz w:val="24"/>
                <w:szCs w:val="24"/>
              </w:rPr>
              <w:t xml:space="preserve"> </w:t>
            </w:r>
            <w:r>
              <w:rPr>
                <w:rFonts w:hint="eastAsia"/>
                <w:sz w:val="24"/>
                <w:szCs w:val="24"/>
              </w:rPr>
              <w:t>次）</w:t>
            </w:r>
          </w:p>
        </w:tc>
        <w:tc>
          <w:tcPr>
            <w:tcW w:w="1985" w:type="dxa"/>
          </w:tcPr>
          <w:p w14:paraId="5CD72A4D" w14:textId="77777777" w:rsidR="002503DF" w:rsidRDefault="002503DF" w:rsidP="00302D24">
            <w:pPr>
              <w:pStyle w:val="TableParagraph"/>
              <w:spacing w:before="1"/>
              <w:rPr>
                <w:sz w:val="24"/>
                <w:szCs w:val="24"/>
              </w:rPr>
            </w:pPr>
          </w:p>
          <w:p w14:paraId="457EC2BC" w14:textId="77777777" w:rsidR="002503DF" w:rsidRDefault="002503DF" w:rsidP="002503DF">
            <w:pPr>
              <w:pStyle w:val="TableParagraph"/>
              <w:numPr>
                <w:ilvl w:val="0"/>
                <w:numId w:val="3"/>
              </w:numPr>
              <w:tabs>
                <w:tab w:val="left" w:pos="322"/>
              </w:tabs>
              <w:spacing w:line="339" w:lineRule="exact"/>
              <w:ind w:hanging="214"/>
              <w:rPr>
                <w:sz w:val="24"/>
                <w:szCs w:val="24"/>
              </w:rPr>
            </w:pPr>
            <w:r>
              <w:rPr>
                <w:rFonts w:hint="eastAsia"/>
                <w:sz w:val="24"/>
                <w:szCs w:val="24"/>
              </w:rPr>
              <w:t>自学。</w:t>
            </w:r>
          </w:p>
          <w:p w14:paraId="2B017C51" w14:textId="77777777" w:rsidR="002503DF" w:rsidRDefault="002503DF" w:rsidP="002503DF">
            <w:pPr>
              <w:pStyle w:val="TableParagraph"/>
              <w:numPr>
                <w:ilvl w:val="0"/>
                <w:numId w:val="3"/>
              </w:numPr>
              <w:tabs>
                <w:tab w:val="left" w:pos="352"/>
              </w:tabs>
              <w:spacing w:before="11"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z w:val="24"/>
                <w:szCs w:val="24"/>
              </w:rPr>
              <w:t>作中心发言。</w:t>
            </w:r>
          </w:p>
        </w:tc>
        <w:tc>
          <w:tcPr>
            <w:tcW w:w="2726" w:type="dxa"/>
          </w:tcPr>
          <w:p w14:paraId="730AF6FB" w14:textId="77777777" w:rsidR="002503DF" w:rsidRDefault="002503DF" w:rsidP="00302D24">
            <w:pPr>
              <w:pStyle w:val="TableParagraph"/>
              <w:spacing w:before="172" w:line="213" w:lineRule="auto"/>
              <w:ind w:left="108" w:right="85"/>
              <w:rPr>
                <w:sz w:val="24"/>
                <w:szCs w:val="24"/>
              </w:rPr>
            </w:pPr>
            <w:r>
              <w:rPr>
                <w:rFonts w:hint="eastAsia"/>
                <w:spacing w:val="-1"/>
                <w:sz w:val="24"/>
                <w:szCs w:val="24"/>
              </w:rPr>
              <w:t>通过学习，提高抓意</w:t>
            </w:r>
            <w:r>
              <w:rPr>
                <w:rFonts w:hint="eastAsia"/>
                <w:spacing w:val="31"/>
                <w:sz w:val="24"/>
                <w:szCs w:val="24"/>
              </w:rPr>
              <w:t>识形态工作的认识</w:t>
            </w:r>
            <w:r>
              <w:rPr>
                <w:rFonts w:hint="eastAsia"/>
                <w:spacing w:val="-1"/>
                <w:sz w:val="24"/>
                <w:szCs w:val="24"/>
              </w:rPr>
              <w:t>和能力，结合实际，</w:t>
            </w:r>
            <w:r>
              <w:rPr>
                <w:rFonts w:hint="eastAsia"/>
                <w:spacing w:val="-138"/>
                <w:sz w:val="24"/>
                <w:szCs w:val="24"/>
              </w:rPr>
              <w:t xml:space="preserve"> </w:t>
            </w:r>
            <w:r>
              <w:rPr>
                <w:rFonts w:hint="eastAsia"/>
                <w:spacing w:val="31"/>
                <w:sz w:val="24"/>
                <w:szCs w:val="24"/>
              </w:rPr>
              <w:t>研讨交流推进学校意识形态工作和统</w:t>
            </w:r>
            <w:r>
              <w:rPr>
                <w:rFonts w:hint="eastAsia"/>
                <w:sz w:val="24"/>
                <w:szCs w:val="24"/>
              </w:rPr>
              <w:t>战工作等。</w:t>
            </w:r>
          </w:p>
        </w:tc>
      </w:tr>
      <w:tr w:rsidR="002503DF" w14:paraId="0D477529" w14:textId="77777777" w:rsidTr="00302D24">
        <w:trPr>
          <w:trHeight w:val="427"/>
        </w:trPr>
        <w:tc>
          <w:tcPr>
            <w:tcW w:w="816" w:type="dxa"/>
          </w:tcPr>
          <w:p w14:paraId="71F51A17" w14:textId="77777777" w:rsidR="002503DF" w:rsidRDefault="002503DF" w:rsidP="00302D24">
            <w:pPr>
              <w:pStyle w:val="TableParagraph"/>
              <w:rPr>
                <w:sz w:val="24"/>
                <w:szCs w:val="24"/>
              </w:rPr>
            </w:pPr>
          </w:p>
          <w:p w14:paraId="62F6D831" w14:textId="77777777" w:rsidR="002503DF" w:rsidRDefault="002503DF" w:rsidP="00302D24">
            <w:pPr>
              <w:pStyle w:val="TableParagraph"/>
              <w:spacing w:before="11"/>
              <w:rPr>
                <w:sz w:val="24"/>
                <w:szCs w:val="24"/>
              </w:rPr>
            </w:pPr>
          </w:p>
          <w:p w14:paraId="32D0C91C" w14:textId="77777777" w:rsidR="002503DF" w:rsidRDefault="002503DF" w:rsidP="00302D24">
            <w:pPr>
              <w:pStyle w:val="TableParagraph"/>
              <w:ind w:left="11"/>
              <w:jc w:val="center"/>
              <w:rPr>
                <w:sz w:val="24"/>
                <w:szCs w:val="24"/>
              </w:rPr>
            </w:pPr>
            <w:r>
              <w:rPr>
                <w:rFonts w:hint="eastAsia"/>
                <w:sz w:val="24"/>
                <w:szCs w:val="24"/>
              </w:rPr>
              <w:t>3</w:t>
            </w:r>
          </w:p>
        </w:tc>
        <w:tc>
          <w:tcPr>
            <w:tcW w:w="1560" w:type="dxa"/>
          </w:tcPr>
          <w:p w14:paraId="0EC013F0" w14:textId="77777777" w:rsidR="002503DF" w:rsidRDefault="002503DF" w:rsidP="00302D24">
            <w:pPr>
              <w:pStyle w:val="TableParagraph"/>
              <w:rPr>
                <w:sz w:val="24"/>
                <w:szCs w:val="24"/>
              </w:rPr>
            </w:pPr>
          </w:p>
          <w:p w14:paraId="79C98CB7" w14:textId="77777777" w:rsidR="002503DF" w:rsidRDefault="002503DF" w:rsidP="00302D24">
            <w:pPr>
              <w:pStyle w:val="TableParagraph"/>
              <w:spacing w:before="229" w:line="213" w:lineRule="auto"/>
              <w:ind w:left="108" w:right="93" w:hanging="3"/>
              <w:jc w:val="center"/>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442840F7" w14:textId="77777777" w:rsidR="002503DF" w:rsidRDefault="002503DF" w:rsidP="002503DF">
            <w:pPr>
              <w:pStyle w:val="TableParagraph"/>
              <w:numPr>
                <w:ilvl w:val="0"/>
                <w:numId w:val="4"/>
              </w:numPr>
              <w:tabs>
                <w:tab w:val="left" w:pos="325"/>
              </w:tabs>
              <w:spacing w:before="108" w:line="213" w:lineRule="auto"/>
              <w:ind w:right="91" w:firstLine="0"/>
              <w:jc w:val="both"/>
              <w:rPr>
                <w:sz w:val="24"/>
                <w:szCs w:val="24"/>
              </w:rPr>
            </w:pPr>
            <w:r>
              <w:rPr>
                <w:rFonts w:hint="eastAsia"/>
                <w:sz w:val="24"/>
                <w:szCs w:val="24"/>
              </w:rPr>
              <w:t>深入学习领会习近平法治思想、习近平总书记关于全面依法治国的重要论述。</w:t>
            </w:r>
          </w:p>
          <w:p w14:paraId="57512091" w14:textId="77777777" w:rsidR="002503DF" w:rsidRDefault="002503DF" w:rsidP="002503DF">
            <w:pPr>
              <w:pStyle w:val="TableParagraph"/>
              <w:numPr>
                <w:ilvl w:val="0"/>
                <w:numId w:val="4"/>
              </w:numPr>
              <w:tabs>
                <w:tab w:val="left" w:pos="325"/>
              </w:tabs>
              <w:spacing w:before="2" w:line="213" w:lineRule="auto"/>
              <w:ind w:right="91" w:firstLine="0"/>
              <w:jc w:val="both"/>
              <w:rPr>
                <w:sz w:val="24"/>
                <w:szCs w:val="24"/>
              </w:rPr>
            </w:pPr>
            <w:r>
              <w:rPr>
                <w:rFonts w:hint="eastAsia"/>
                <w:sz w:val="24"/>
                <w:szCs w:val="24"/>
              </w:rPr>
              <w:t>紧密结合院校办学治校，学习《关于深化现代职业教育体系建设改革的意见》等有关法律法规。</w:t>
            </w:r>
          </w:p>
        </w:tc>
        <w:tc>
          <w:tcPr>
            <w:tcW w:w="2376" w:type="dxa"/>
          </w:tcPr>
          <w:p w14:paraId="5E5B3689" w14:textId="77777777" w:rsidR="002503DF" w:rsidRDefault="002503DF" w:rsidP="00302D24">
            <w:pPr>
              <w:pStyle w:val="TableParagraph"/>
              <w:rPr>
                <w:sz w:val="24"/>
                <w:szCs w:val="24"/>
              </w:rPr>
            </w:pPr>
          </w:p>
          <w:p w14:paraId="6C481A21" w14:textId="77777777" w:rsidR="002503DF" w:rsidRDefault="002503DF" w:rsidP="00302D24">
            <w:pPr>
              <w:pStyle w:val="TableParagraph"/>
              <w:spacing w:before="229" w:line="213" w:lineRule="auto"/>
              <w:ind w:left="106" w:right="93"/>
              <w:rPr>
                <w:sz w:val="24"/>
                <w:szCs w:val="24"/>
              </w:rPr>
            </w:pPr>
            <w:r>
              <w:rPr>
                <w:rFonts w:hint="eastAsia"/>
                <w:spacing w:val="27"/>
                <w:sz w:val="24"/>
                <w:szCs w:val="24"/>
              </w:rPr>
              <w:t>法律法规专题学</w:t>
            </w:r>
            <w:r>
              <w:rPr>
                <w:rFonts w:hint="eastAsia"/>
                <w:spacing w:val="33"/>
                <w:sz w:val="24"/>
                <w:szCs w:val="24"/>
              </w:rPr>
              <w:t>习（</w:t>
            </w:r>
            <w:r>
              <w:rPr>
                <w:rFonts w:hint="eastAsia"/>
                <w:spacing w:val="19"/>
                <w:sz w:val="24"/>
                <w:szCs w:val="24"/>
              </w:rPr>
              <w:t xml:space="preserve">每年必学 </w:t>
            </w:r>
            <w:r>
              <w:rPr>
                <w:rFonts w:hint="eastAsia"/>
                <w:sz w:val="24"/>
                <w:szCs w:val="24"/>
              </w:rPr>
              <w:t>2</w:t>
            </w:r>
            <w:r>
              <w:rPr>
                <w:rFonts w:hint="eastAsia"/>
                <w:spacing w:val="-67"/>
                <w:sz w:val="24"/>
                <w:szCs w:val="24"/>
              </w:rPr>
              <w:t xml:space="preserve"> </w:t>
            </w:r>
            <w:r>
              <w:rPr>
                <w:rFonts w:hint="eastAsia"/>
                <w:sz w:val="24"/>
                <w:szCs w:val="24"/>
              </w:rPr>
              <w:t>次）</w:t>
            </w:r>
          </w:p>
        </w:tc>
        <w:tc>
          <w:tcPr>
            <w:tcW w:w="1985" w:type="dxa"/>
          </w:tcPr>
          <w:p w14:paraId="251F6790" w14:textId="77777777" w:rsidR="002503DF" w:rsidRDefault="002503DF" w:rsidP="002503DF">
            <w:pPr>
              <w:pStyle w:val="TableParagraph"/>
              <w:numPr>
                <w:ilvl w:val="0"/>
                <w:numId w:val="5"/>
              </w:numPr>
              <w:tabs>
                <w:tab w:val="left" w:pos="322"/>
              </w:tabs>
              <w:spacing w:before="77" w:line="339" w:lineRule="exact"/>
              <w:ind w:hanging="214"/>
              <w:rPr>
                <w:sz w:val="24"/>
                <w:szCs w:val="24"/>
              </w:rPr>
            </w:pPr>
            <w:r>
              <w:rPr>
                <w:rFonts w:hint="eastAsia"/>
                <w:sz w:val="24"/>
                <w:szCs w:val="24"/>
              </w:rPr>
              <w:t>自学。</w:t>
            </w:r>
          </w:p>
          <w:p w14:paraId="40D4D7A7" w14:textId="77777777" w:rsidR="002503DF" w:rsidRDefault="002503DF" w:rsidP="002503DF">
            <w:pPr>
              <w:pStyle w:val="TableParagraph"/>
              <w:numPr>
                <w:ilvl w:val="0"/>
                <w:numId w:val="5"/>
              </w:numPr>
              <w:tabs>
                <w:tab w:val="left" w:pos="352"/>
              </w:tabs>
              <w:spacing w:before="11"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pacing w:val="16"/>
                <w:sz w:val="24"/>
                <w:szCs w:val="24"/>
              </w:rPr>
              <w:t>作中心发言。</w:t>
            </w:r>
          </w:p>
          <w:p w14:paraId="4062016D" w14:textId="77777777" w:rsidR="002503DF" w:rsidRDefault="002503DF" w:rsidP="002503DF">
            <w:pPr>
              <w:pStyle w:val="TableParagraph"/>
              <w:numPr>
                <w:ilvl w:val="0"/>
                <w:numId w:val="5"/>
              </w:numPr>
              <w:tabs>
                <w:tab w:val="left" w:pos="352"/>
              </w:tabs>
              <w:spacing w:line="216" w:lineRule="auto"/>
              <w:ind w:left="108" w:right="61" w:firstLine="0"/>
              <w:jc w:val="both"/>
              <w:rPr>
                <w:sz w:val="24"/>
                <w:szCs w:val="24"/>
              </w:rPr>
            </w:pPr>
            <w:r>
              <w:rPr>
                <w:rFonts w:hint="eastAsia"/>
                <w:spacing w:val="27"/>
                <w:sz w:val="24"/>
                <w:szCs w:val="24"/>
              </w:rPr>
              <w:t>视情邀请专</w:t>
            </w:r>
            <w:r>
              <w:rPr>
                <w:rFonts w:hint="eastAsia"/>
                <w:sz w:val="24"/>
                <w:szCs w:val="24"/>
              </w:rPr>
              <w:t>家授课。</w:t>
            </w:r>
          </w:p>
        </w:tc>
        <w:tc>
          <w:tcPr>
            <w:tcW w:w="2726" w:type="dxa"/>
          </w:tcPr>
          <w:p w14:paraId="0ADD91AF" w14:textId="77777777" w:rsidR="002503DF" w:rsidRDefault="002503DF" w:rsidP="00302D24">
            <w:pPr>
              <w:pStyle w:val="TableParagraph"/>
              <w:spacing w:before="12"/>
              <w:rPr>
                <w:sz w:val="24"/>
                <w:szCs w:val="24"/>
              </w:rPr>
            </w:pPr>
          </w:p>
          <w:p w14:paraId="712AAD4E" w14:textId="77777777" w:rsidR="002503DF" w:rsidRDefault="002503DF" w:rsidP="00302D24">
            <w:pPr>
              <w:pStyle w:val="TableParagraph"/>
              <w:spacing w:line="213" w:lineRule="auto"/>
              <w:ind w:left="108" w:right="85"/>
              <w:rPr>
                <w:sz w:val="24"/>
                <w:szCs w:val="24"/>
              </w:rPr>
            </w:pPr>
            <w:r>
              <w:rPr>
                <w:rFonts w:hint="eastAsia"/>
                <w:spacing w:val="-1"/>
                <w:sz w:val="24"/>
                <w:szCs w:val="24"/>
              </w:rPr>
              <w:t>通过学习，增强依法治校能力，研讨交流学校有关工作落实，</w:t>
            </w:r>
            <w:r>
              <w:rPr>
                <w:rFonts w:hint="eastAsia"/>
                <w:spacing w:val="-138"/>
                <w:sz w:val="24"/>
                <w:szCs w:val="24"/>
              </w:rPr>
              <w:t xml:space="preserve"> </w:t>
            </w:r>
            <w:r>
              <w:rPr>
                <w:rFonts w:hint="eastAsia"/>
                <w:spacing w:val="31"/>
                <w:sz w:val="24"/>
                <w:szCs w:val="24"/>
              </w:rPr>
              <w:t>护航学校高质量发</w:t>
            </w:r>
            <w:r>
              <w:rPr>
                <w:rFonts w:hint="eastAsia"/>
                <w:sz w:val="24"/>
                <w:szCs w:val="24"/>
              </w:rPr>
              <w:t>展。</w:t>
            </w:r>
          </w:p>
        </w:tc>
      </w:tr>
      <w:tr w:rsidR="002503DF" w14:paraId="23B2E59F" w14:textId="77777777" w:rsidTr="00302D24">
        <w:trPr>
          <w:trHeight w:val="2323"/>
        </w:trPr>
        <w:tc>
          <w:tcPr>
            <w:tcW w:w="816" w:type="dxa"/>
          </w:tcPr>
          <w:p w14:paraId="0966680F" w14:textId="77777777" w:rsidR="002503DF" w:rsidRDefault="002503DF" w:rsidP="00302D24">
            <w:pPr>
              <w:pStyle w:val="TableParagraph"/>
              <w:rPr>
                <w:sz w:val="24"/>
                <w:szCs w:val="24"/>
              </w:rPr>
            </w:pPr>
          </w:p>
          <w:p w14:paraId="38B2C9D6" w14:textId="77777777" w:rsidR="002503DF" w:rsidRDefault="002503DF" w:rsidP="00302D24">
            <w:pPr>
              <w:pStyle w:val="TableParagraph"/>
              <w:rPr>
                <w:sz w:val="24"/>
                <w:szCs w:val="24"/>
              </w:rPr>
            </w:pPr>
          </w:p>
          <w:p w14:paraId="3DF5EE09" w14:textId="77777777" w:rsidR="002503DF" w:rsidRDefault="002503DF" w:rsidP="00302D24">
            <w:pPr>
              <w:pStyle w:val="TableParagraph"/>
              <w:rPr>
                <w:sz w:val="24"/>
                <w:szCs w:val="24"/>
              </w:rPr>
            </w:pPr>
          </w:p>
          <w:p w14:paraId="1EB99A33" w14:textId="77777777" w:rsidR="002503DF" w:rsidRDefault="002503DF" w:rsidP="00302D24">
            <w:pPr>
              <w:pStyle w:val="TableParagraph"/>
              <w:spacing w:before="231"/>
              <w:ind w:left="11"/>
              <w:jc w:val="center"/>
              <w:rPr>
                <w:sz w:val="24"/>
                <w:szCs w:val="24"/>
              </w:rPr>
            </w:pPr>
            <w:r>
              <w:rPr>
                <w:rFonts w:hint="eastAsia"/>
                <w:sz w:val="24"/>
                <w:szCs w:val="24"/>
              </w:rPr>
              <w:t>4</w:t>
            </w:r>
          </w:p>
        </w:tc>
        <w:tc>
          <w:tcPr>
            <w:tcW w:w="1560" w:type="dxa"/>
          </w:tcPr>
          <w:p w14:paraId="515D6294" w14:textId="77777777" w:rsidR="002503DF" w:rsidRDefault="002503DF" w:rsidP="00302D24">
            <w:pPr>
              <w:pStyle w:val="TableParagraph"/>
              <w:rPr>
                <w:sz w:val="24"/>
                <w:szCs w:val="24"/>
              </w:rPr>
            </w:pPr>
          </w:p>
          <w:p w14:paraId="069BAF9F" w14:textId="77777777" w:rsidR="002503DF" w:rsidRDefault="002503DF" w:rsidP="00302D24">
            <w:pPr>
              <w:pStyle w:val="TableParagraph"/>
              <w:rPr>
                <w:sz w:val="24"/>
                <w:szCs w:val="24"/>
              </w:rPr>
            </w:pPr>
          </w:p>
          <w:p w14:paraId="1DAD10CD" w14:textId="77777777" w:rsidR="002503DF" w:rsidRDefault="002503DF" w:rsidP="00302D24">
            <w:pPr>
              <w:pStyle w:val="TableParagraph"/>
              <w:spacing w:before="11"/>
              <w:rPr>
                <w:sz w:val="24"/>
                <w:szCs w:val="24"/>
              </w:rPr>
            </w:pPr>
          </w:p>
          <w:p w14:paraId="136A3821" w14:textId="77777777" w:rsidR="002503DF" w:rsidRDefault="002503DF" w:rsidP="00302D24">
            <w:pPr>
              <w:pStyle w:val="TableParagraph"/>
              <w:spacing w:before="1" w:line="213" w:lineRule="auto"/>
              <w:ind w:left="108" w:right="93" w:hanging="3"/>
              <w:jc w:val="center"/>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6CF8118B" w14:textId="77777777" w:rsidR="002503DF" w:rsidRDefault="002503DF" w:rsidP="00302D24">
            <w:pPr>
              <w:pStyle w:val="TableParagraph"/>
              <w:rPr>
                <w:sz w:val="24"/>
                <w:szCs w:val="24"/>
              </w:rPr>
            </w:pPr>
          </w:p>
          <w:p w14:paraId="03C5ED3F" w14:textId="77777777" w:rsidR="002503DF" w:rsidRDefault="002503DF" w:rsidP="002503DF">
            <w:pPr>
              <w:pStyle w:val="TableParagraph"/>
              <w:numPr>
                <w:ilvl w:val="0"/>
                <w:numId w:val="6"/>
              </w:numPr>
              <w:tabs>
                <w:tab w:val="left" w:pos="325"/>
              </w:tabs>
              <w:spacing w:before="236" w:line="213" w:lineRule="auto"/>
              <w:ind w:right="91" w:firstLine="0"/>
              <w:jc w:val="both"/>
              <w:rPr>
                <w:sz w:val="24"/>
                <w:szCs w:val="24"/>
              </w:rPr>
            </w:pPr>
            <w:r>
              <w:rPr>
                <w:rFonts w:hint="eastAsia"/>
                <w:sz w:val="24"/>
                <w:szCs w:val="24"/>
              </w:rPr>
              <w:t>深入学习领会习近平法治思想、习近平总书记关于全面依法治国的重要论述等。</w:t>
            </w:r>
          </w:p>
          <w:p w14:paraId="5B2B4527" w14:textId="77777777" w:rsidR="002503DF" w:rsidRDefault="002503DF" w:rsidP="002503DF">
            <w:pPr>
              <w:pStyle w:val="TableParagraph"/>
              <w:numPr>
                <w:ilvl w:val="0"/>
                <w:numId w:val="6"/>
              </w:numPr>
              <w:tabs>
                <w:tab w:val="left" w:pos="325"/>
              </w:tabs>
              <w:spacing w:before="2" w:line="213" w:lineRule="auto"/>
              <w:ind w:right="91" w:firstLine="0"/>
              <w:jc w:val="both"/>
              <w:rPr>
                <w:sz w:val="24"/>
                <w:szCs w:val="24"/>
              </w:rPr>
            </w:pPr>
            <w:r>
              <w:rPr>
                <w:rFonts w:hint="eastAsia"/>
                <w:sz w:val="24"/>
                <w:szCs w:val="24"/>
              </w:rPr>
              <w:t>紧密结合上级部署要求以及教育领域最新形势和精神等，学习《爱国主义教育法》等新近出台的法律法规。</w:t>
            </w:r>
          </w:p>
        </w:tc>
        <w:tc>
          <w:tcPr>
            <w:tcW w:w="2376" w:type="dxa"/>
          </w:tcPr>
          <w:p w14:paraId="2608DD02" w14:textId="77777777" w:rsidR="002503DF" w:rsidRDefault="002503DF" w:rsidP="00302D24">
            <w:pPr>
              <w:pStyle w:val="TableParagraph"/>
              <w:rPr>
                <w:sz w:val="24"/>
                <w:szCs w:val="24"/>
              </w:rPr>
            </w:pPr>
          </w:p>
          <w:p w14:paraId="3D136886" w14:textId="77777777" w:rsidR="002503DF" w:rsidRDefault="002503DF" w:rsidP="00302D24">
            <w:pPr>
              <w:pStyle w:val="TableParagraph"/>
              <w:rPr>
                <w:sz w:val="24"/>
                <w:szCs w:val="24"/>
              </w:rPr>
            </w:pPr>
          </w:p>
          <w:p w14:paraId="2C9DAB81" w14:textId="77777777" w:rsidR="002503DF" w:rsidRDefault="002503DF" w:rsidP="00302D24">
            <w:pPr>
              <w:pStyle w:val="TableParagraph"/>
              <w:spacing w:before="11"/>
              <w:rPr>
                <w:sz w:val="24"/>
                <w:szCs w:val="24"/>
              </w:rPr>
            </w:pPr>
          </w:p>
          <w:p w14:paraId="37C95100" w14:textId="77777777" w:rsidR="002503DF" w:rsidRDefault="002503DF" w:rsidP="00302D24">
            <w:pPr>
              <w:pStyle w:val="TableParagraph"/>
              <w:spacing w:before="1" w:line="213" w:lineRule="auto"/>
              <w:ind w:left="106" w:right="93"/>
              <w:rPr>
                <w:sz w:val="24"/>
                <w:szCs w:val="24"/>
              </w:rPr>
            </w:pPr>
            <w:r>
              <w:rPr>
                <w:rFonts w:hint="eastAsia"/>
                <w:spacing w:val="27"/>
                <w:sz w:val="24"/>
                <w:szCs w:val="24"/>
              </w:rPr>
              <w:t>法律法规专题学</w:t>
            </w:r>
            <w:r>
              <w:rPr>
                <w:rFonts w:hint="eastAsia"/>
                <w:spacing w:val="33"/>
                <w:sz w:val="24"/>
                <w:szCs w:val="24"/>
              </w:rPr>
              <w:t>习（</w:t>
            </w:r>
            <w:r>
              <w:rPr>
                <w:rFonts w:hint="eastAsia"/>
                <w:spacing w:val="19"/>
                <w:sz w:val="24"/>
                <w:szCs w:val="24"/>
              </w:rPr>
              <w:t xml:space="preserve">每年必学 </w:t>
            </w:r>
            <w:r>
              <w:rPr>
                <w:rFonts w:hint="eastAsia"/>
                <w:sz w:val="24"/>
                <w:szCs w:val="24"/>
              </w:rPr>
              <w:t>2</w:t>
            </w:r>
            <w:r>
              <w:rPr>
                <w:rFonts w:hint="eastAsia"/>
                <w:spacing w:val="-67"/>
                <w:sz w:val="24"/>
                <w:szCs w:val="24"/>
              </w:rPr>
              <w:t xml:space="preserve"> </w:t>
            </w:r>
            <w:r>
              <w:rPr>
                <w:rFonts w:hint="eastAsia"/>
                <w:sz w:val="24"/>
                <w:szCs w:val="24"/>
              </w:rPr>
              <w:t>次）</w:t>
            </w:r>
          </w:p>
        </w:tc>
        <w:tc>
          <w:tcPr>
            <w:tcW w:w="1985" w:type="dxa"/>
          </w:tcPr>
          <w:p w14:paraId="41353E5F" w14:textId="77777777" w:rsidR="002503DF" w:rsidRDefault="002503DF" w:rsidP="00302D24">
            <w:pPr>
              <w:pStyle w:val="TableParagraph"/>
              <w:rPr>
                <w:sz w:val="24"/>
                <w:szCs w:val="24"/>
              </w:rPr>
            </w:pPr>
          </w:p>
          <w:p w14:paraId="32A6A664" w14:textId="77777777" w:rsidR="002503DF" w:rsidRDefault="002503DF" w:rsidP="002503DF">
            <w:pPr>
              <w:pStyle w:val="TableParagraph"/>
              <w:numPr>
                <w:ilvl w:val="0"/>
                <w:numId w:val="7"/>
              </w:numPr>
              <w:tabs>
                <w:tab w:val="left" w:pos="322"/>
              </w:tabs>
              <w:spacing w:before="1" w:line="340" w:lineRule="exact"/>
              <w:ind w:hanging="214"/>
              <w:rPr>
                <w:sz w:val="24"/>
                <w:szCs w:val="24"/>
              </w:rPr>
            </w:pPr>
            <w:r>
              <w:rPr>
                <w:rFonts w:hint="eastAsia"/>
                <w:sz w:val="24"/>
                <w:szCs w:val="24"/>
              </w:rPr>
              <w:t>自学。</w:t>
            </w:r>
          </w:p>
          <w:p w14:paraId="3E4A290A" w14:textId="77777777" w:rsidR="002503DF" w:rsidRDefault="002503DF" w:rsidP="002503DF">
            <w:pPr>
              <w:pStyle w:val="TableParagraph"/>
              <w:numPr>
                <w:ilvl w:val="0"/>
                <w:numId w:val="7"/>
              </w:numPr>
              <w:tabs>
                <w:tab w:val="left" w:pos="352"/>
              </w:tabs>
              <w:spacing w:before="12"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pacing w:val="16"/>
                <w:sz w:val="24"/>
                <w:szCs w:val="24"/>
              </w:rPr>
              <w:t>作中心发言。</w:t>
            </w:r>
          </w:p>
          <w:p w14:paraId="3E152EE3" w14:textId="77777777" w:rsidR="002503DF" w:rsidRDefault="002503DF" w:rsidP="002503DF">
            <w:pPr>
              <w:pStyle w:val="TableParagraph"/>
              <w:numPr>
                <w:ilvl w:val="0"/>
                <w:numId w:val="7"/>
              </w:numPr>
              <w:tabs>
                <w:tab w:val="left" w:pos="352"/>
              </w:tabs>
              <w:spacing w:before="2" w:line="213" w:lineRule="auto"/>
              <w:ind w:left="108" w:right="61" w:firstLine="0"/>
              <w:jc w:val="both"/>
              <w:rPr>
                <w:sz w:val="24"/>
                <w:szCs w:val="24"/>
              </w:rPr>
            </w:pPr>
            <w:r>
              <w:rPr>
                <w:rFonts w:hint="eastAsia"/>
                <w:spacing w:val="27"/>
                <w:sz w:val="24"/>
                <w:szCs w:val="24"/>
              </w:rPr>
              <w:t>视情邀请专</w:t>
            </w:r>
            <w:r>
              <w:rPr>
                <w:rFonts w:hint="eastAsia"/>
                <w:sz w:val="24"/>
                <w:szCs w:val="24"/>
              </w:rPr>
              <w:t>家授课。</w:t>
            </w:r>
          </w:p>
        </w:tc>
        <w:tc>
          <w:tcPr>
            <w:tcW w:w="2726" w:type="dxa"/>
          </w:tcPr>
          <w:p w14:paraId="4DB49487" w14:textId="77777777" w:rsidR="002503DF" w:rsidRDefault="002503DF" w:rsidP="00302D24">
            <w:pPr>
              <w:pStyle w:val="TableParagraph"/>
              <w:spacing w:before="115" w:line="213" w:lineRule="auto"/>
              <w:ind w:left="108" w:right="85"/>
              <w:rPr>
                <w:sz w:val="24"/>
                <w:szCs w:val="24"/>
              </w:rPr>
            </w:pPr>
            <w:r>
              <w:rPr>
                <w:rFonts w:hint="eastAsia"/>
                <w:spacing w:val="-1"/>
                <w:sz w:val="24"/>
                <w:szCs w:val="24"/>
              </w:rPr>
              <w:t>通过学习，切实增强</w:t>
            </w:r>
            <w:r>
              <w:rPr>
                <w:rFonts w:hint="eastAsia"/>
                <w:spacing w:val="31"/>
                <w:sz w:val="24"/>
                <w:szCs w:val="24"/>
              </w:rPr>
              <w:t>学习贯彻相关法律</w:t>
            </w:r>
            <w:r>
              <w:rPr>
                <w:rFonts w:hint="eastAsia"/>
                <w:spacing w:val="-1"/>
                <w:sz w:val="24"/>
                <w:szCs w:val="24"/>
              </w:rPr>
              <w:t>法规的政治自觉、思想自觉、行动自觉，</w:t>
            </w:r>
            <w:r>
              <w:rPr>
                <w:rFonts w:hint="eastAsia"/>
                <w:spacing w:val="-138"/>
                <w:sz w:val="24"/>
                <w:szCs w:val="24"/>
              </w:rPr>
              <w:t xml:space="preserve"> </w:t>
            </w:r>
            <w:r>
              <w:rPr>
                <w:rFonts w:hint="eastAsia"/>
                <w:spacing w:val="31"/>
                <w:sz w:val="24"/>
                <w:szCs w:val="24"/>
              </w:rPr>
              <w:t>不断加深对高职教育发展趋势和规律</w:t>
            </w:r>
            <w:r>
              <w:rPr>
                <w:rFonts w:hint="eastAsia"/>
                <w:spacing w:val="-1"/>
                <w:sz w:val="24"/>
                <w:szCs w:val="24"/>
              </w:rPr>
              <w:t>特点的认识，理清思路、明确方向、抓好</w:t>
            </w:r>
            <w:r>
              <w:rPr>
                <w:rFonts w:hint="eastAsia"/>
                <w:sz w:val="24"/>
                <w:szCs w:val="24"/>
              </w:rPr>
              <w:t>落实。</w:t>
            </w:r>
          </w:p>
        </w:tc>
      </w:tr>
      <w:tr w:rsidR="002503DF" w14:paraId="02BAB13A" w14:textId="77777777" w:rsidTr="00302D24">
        <w:trPr>
          <w:trHeight w:val="2580"/>
        </w:trPr>
        <w:tc>
          <w:tcPr>
            <w:tcW w:w="816" w:type="dxa"/>
          </w:tcPr>
          <w:p w14:paraId="211FD1CA" w14:textId="77777777" w:rsidR="002503DF" w:rsidRDefault="002503DF" w:rsidP="00302D24">
            <w:pPr>
              <w:pStyle w:val="TableParagraph"/>
              <w:rPr>
                <w:sz w:val="24"/>
                <w:szCs w:val="24"/>
              </w:rPr>
            </w:pPr>
          </w:p>
          <w:p w14:paraId="5CC001BB" w14:textId="77777777" w:rsidR="002503DF" w:rsidRDefault="002503DF" w:rsidP="00302D24">
            <w:pPr>
              <w:pStyle w:val="TableParagraph"/>
              <w:rPr>
                <w:sz w:val="24"/>
                <w:szCs w:val="24"/>
              </w:rPr>
            </w:pPr>
          </w:p>
          <w:p w14:paraId="4D0F4A7C" w14:textId="77777777" w:rsidR="002503DF" w:rsidRDefault="002503DF" w:rsidP="00302D24">
            <w:pPr>
              <w:pStyle w:val="TableParagraph"/>
              <w:spacing w:before="5"/>
              <w:rPr>
                <w:sz w:val="24"/>
                <w:szCs w:val="24"/>
              </w:rPr>
            </w:pPr>
          </w:p>
          <w:p w14:paraId="5EA951EF" w14:textId="77777777" w:rsidR="002503DF" w:rsidRDefault="002503DF" w:rsidP="00302D24">
            <w:pPr>
              <w:pStyle w:val="TableParagraph"/>
              <w:spacing w:before="1"/>
              <w:ind w:left="11"/>
              <w:jc w:val="center"/>
              <w:rPr>
                <w:sz w:val="24"/>
                <w:szCs w:val="24"/>
              </w:rPr>
            </w:pPr>
            <w:r>
              <w:rPr>
                <w:rFonts w:hint="eastAsia"/>
                <w:sz w:val="24"/>
                <w:szCs w:val="24"/>
              </w:rPr>
              <w:t>5</w:t>
            </w:r>
          </w:p>
        </w:tc>
        <w:tc>
          <w:tcPr>
            <w:tcW w:w="1560" w:type="dxa"/>
          </w:tcPr>
          <w:p w14:paraId="20B92454" w14:textId="77777777" w:rsidR="002503DF" w:rsidRDefault="002503DF" w:rsidP="00302D24">
            <w:pPr>
              <w:pStyle w:val="TableParagraph"/>
              <w:rPr>
                <w:sz w:val="24"/>
                <w:szCs w:val="24"/>
              </w:rPr>
            </w:pPr>
          </w:p>
          <w:p w14:paraId="79B37092" w14:textId="77777777" w:rsidR="002503DF" w:rsidRDefault="002503DF" w:rsidP="00302D24">
            <w:pPr>
              <w:pStyle w:val="TableParagraph"/>
              <w:rPr>
                <w:sz w:val="24"/>
                <w:szCs w:val="24"/>
              </w:rPr>
            </w:pPr>
          </w:p>
          <w:p w14:paraId="73F28ADF" w14:textId="77777777" w:rsidR="002503DF" w:rsidRDefault="002503DF" w:rsidP="00302D24">
            <w:pPr>
              <w:pStyle w:val="TableParagraph"/>
              <w:spacing w:before="250" w:line="213" w:lineRule="auto"/>
              <w:ind w:left="108" w:right="93"/>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3AC67457" w14:textId="77777777" w:rsidR="002503DF" w:rsidRDefault="002503DF" w:rsidP="00302D24">
            <w:pPr>
              <w:pStyle w:val="TableParagraph"/>
              <w:rPr>
                <w:sz w:val="24"/>
                <w:szCs w:val="24"/>
              </w:rPr>
            </w:pPr>
          </w:p>
          <w:p w14:paraId="6A69F3A9" w14:textId="77777777" w:rsidR="002503DF" w:rsidRDefault="002503DF" w:rsidP="00302D24">
            <w:pPr>
              <w:pStyle w:val="TableParagraph"/>
              <w:rPr>
                <w:sz w:val="24"/>
                <w:szCs w:val="24"/>
              </w:rPr>
            </w:pPr>
          </w:p>
          <w:p w14:paraId="7DB59439" w14:textId="77777777" w:rsidR="002503DF" w:rsidRDefault="002503DF" w:rsidP="002503DF">
            <w:pPr>
              <w:pStyle w:val="TableParagraph"/>
              <w:numPr>
                <w:ilvl w:val="0"/>
                <w:numId w:val="8"/>
              </w:numPr>
              <w:tabs>
                <w:tab w:val="left" w:pos="334"/>
              </w:tabs>
              <w:spacing w:before="198" w:line="213" w:lineRule="auto"/>
              <w:ind w:right="76" w:firstLine="0"/>
              <w:rPr>
                <w:sz w:val="24"/>
                <w:szCs w:val="24"/>
              </w:rPr>
            </w:pPr>
            <w:r>
              <w:rPr>
                <w:rFonts w:hint="eastAsia"/>
                <w:spacing w:val="14"/>
                <w:sz w:val="24"/>
                <w:szCs w:val="24"/>
              </w:rPr>
              <w:t>深入学习领会习近平关于</w:t>
            </w:r>
            <w:r>
              <w:rPr>
                <w:rFonts w:hint="eastAsia"/>
                <w:sz w:val="24"/>
                <w:szCs w:val="24"/>
              </w:rPr>
              <w:t>“</w:t>
            </w:r>
            <w:r>
              <w:rPr>
                <w:rFonts w:hint="eastAsia"/>
                <w:spacing w:val="16"/>
                <w:sz w:val="24"/>
                <w:szCs w:val="24"/>
              </w:rPr>
              <w:t>两个结</w:t>
            </w:r>
            <w:r>
              <w:rPr>
                <w:rFonts w:hint="eastAsia"/>
                <w:sz w:val="24"/>
                <w:szCs w:val="24"/>
              </w:rPr>
              <w:t>合”的重要思想。</w:t>
            </w:r>
          </w:p>
          <w:p w14:paraId="3A045C3F" w14:textId="77777777" w:rsidR="002503DF" w:rsidRDefault="002503DF" w:rsidP="002503DF">
            <w:pPr>
              <w:pStyle w:val="TableParagraph"/>
              <w:numPr>
                <w:ilvl w:val="0"/>
                <w:numId w:val="8"/>
              </w:numPr>
              <w:tabs>
                <w:tab w:val="left" w:pos="321"/>
              </w:tabs>
              <w:spacing w:line="331" w:lineRule="exact"/>
              <w:ind w:left="321" w:hanging="213"/>
              <w:rPr>
                <w:sz w:val="24"/>
                <w:szCs w:val="24"/>
              </w:rPr>
            </w:pPr>
            <w:r>
              <w:rPr>
                <w:rFonts w:hint="eastAsia"/>
                <w:sz w:val="24"/>
                <w:szCs w:val="24"/>
              </w:rPr>
              <w:t>学习浙江优秀传统文化。</w:t>
            </w:r>
          </w:p>
        </w:tc>
        <w:tc>
          <w:tcPr>
            <w:tcW w:w="2376" w:type="dxa"/>
          </w:tcPr>
          <w:p w14:paraId="5453BB5F" w14:textId="77777777" w:rsidR="002503DF" w:rsidRDefault="002503DF" w:rsidP="00302D24">
            <w:pPr>
              <w:pStyle w:val="TableParagraph"/>
              <w:rPr>
                <w:sz w:val="24"/>
                <w:szCs w:val="24"/>
              </w:rPr>
            </w:pPr>
          </w:p>
          <w:p w14:paraId="2B48073A" w14:textId="77777777" w:rsidR="002503DF" w:rsidRDefault="002503DF" w:rsidP="00302D24">
            <w:pPr>
              <w:pStyle w:val="TableParagraph"/>
              <w:rPr>
                <w:sz w:val="24"/>
                <w:szCs w:val="24"/>
              </w:rPr>
            </w:pPr>
          </w:p>
          <w:p w14:paraId="0549FC23" w14:textId="77777777" w:rsidR="002503DF" w:rsidRDefault="002503DF" w:rsidP="00302D24">
            <w:pPr>
              <w:pStyle w:val="TableParagraph"/>
              <w:spacing w:before="198" w:line="213" w:lineRule="auto"/>
              <w:ind w:left="106" w:right="93"/>
              <w:rPr>
                <w:sz w:val="24"/>
                <w:szCs w:val="24"/>
              </w:rPr>
            </w:pPr>
            <w:r>
              <w:rPr>
                <w:rFonts w:hint="eastAsia"/>
                <w:spacing w:val="27"/>
                <w:sz w:val="24"/>
                <w:szCs w:val="24"/>
              </w:rPr>
              <w:t>宣传思想文化专</w:t>
            </w:r>
            <w:r>
              <w:rPr>
                <w:rFonts w:hint="eastAsia"/>
                <w:spacing w:val="-27"/>
                <w:sz w:val="24"/>
                <w:szCs w:val="24"/>
              </w:rPr>
              <w:t>题学习</w:t>
            </w:r>
            <w:r>
              <w:rPr>
                <w:rFonts w:hint="eastAsia"/>
                <w:sz w:val="24"/>
                <w:szCs w:val="24"/>
              </w:rPr>
              <w:t>（每年必学1</w:t>
            </w:r>
            <w:r>
              <w:rPr>
                <w:rFonts w:hint="eastAsia"/>
                <w:spacing w:val="-2"/>
                <w:sz w:val="24"/>
                <w:szCs w:val="24"/>
              </w:rPr>
              <w:t xml:space="preserve"> </w:t>
            </w:r>
            <w:r>
              <w:rPr>
                <w:rFonts w:hint="eastAsia"/>
                <w:sz w:val="24"/>
                <w:szCs w:val="24"/>
              </w:rPr>
              <w:t>次）</w:t>
            </w:r>
          </w:p>
        </w:tc>
        <w:tc>
          <w:tcPr>
            <w:tcW w:w="1985" w:type="dxa"/>
          </w:tcPr>
          <w:p w14:paraId="025A89CF" w14:textId="77777777" w:rsidR="002503DF" w:rsidRDefault="002503DF" w:rsidP="00302D24">
            <w:pPr>
              <w:pStyle w:val="TableParagraph"/>
              <w:spacing w:before="8"/>
              <w:rPr>
                <w:sz w:val="24"/>
                <w:szCs w:val="24"/>
              </w:rPr>
            </w:pPr>
          </w:p>
          <w:p w14:paraId="66657B6D" w14:textId="77777777" w:rsidR="002503DF" w:rsidRDefault="002503DF" w:rsidP="002503DF">
            <w:pPr>
              <w:pStyle w:val="TableParagraph"/>
              <w:numPr>
                <w:ilvl w:val="0"/>
                <w:numId w:val="9"/>
              </w:numPr>
              <w:tabs>
                <w:tab w:val="left" w:pos="322"/>
              </w:tabs>
              <w:spacing w:line="339" w:lineRule="exact"/>
              <w:ind w:hanging="214"/>
              <w:rPr>
                <w:sz w:val="24"/>
                <w:szCs w:val="24"/>
              </w:rPr>
            </w:pPr>
            <w:r>
              <w:rPr>
                <w:rFonts w:hint="eastAsia"/>
                <w:sz w:val="24"/>
                <w:szCs w:val="24"/>
              </w:rPr>
              <w:t>自学。</w:t>
            </w:r>
          </w:p>
          <w:p w14:paraId="5E3CEB66" w14:textId="77777777" w:rsidR="002503DF" w:rsidRDefault="002503DF" w:rsidP="002503DF">
            <w:pPr>
              <w:pStyle w:val="TableParagraph"/>
              <w:numPr>
                <w:ilvl w:val="0"/>
                <w:numId w:val="9"/>
              </w:numPr>
              <w:tabs>
                <w:tab w:val="left" w:pos="352"/>
              </w:tabs>
              <w:spacing w:before="11"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pacing w:val="16"/>
                <w:sz w:val="24"/>
                <w:szCs w:val="24"/>
              </w:rPr>
              <w:t>作中心发言。</w:t>
            </w:r>
          </w:p>
          <w:p w14:paraId="621FA0FD" w14:textId="77777777" w:rsidR="002503DF" w:rsidRDefault="002503DF" w:rsidP="002503DF">
            <w:pPr>
              <w:pStyle w:val="TableParagraph"/>
              <w:numPr>
                <w:ilvl w:val="0"/>
                <w:numId w:val="9"/>
              </w:numPr>
              <w:tabs>
                <w:tab w:val="left" w:pos="352"/>
              </w:tabs>
              <w:spacing w:line="216" w:lineRule="auto"/>
              <w:ind w:left="108" w:right="61" w:firstLine="0"/>
              <w:jc w:val="both"/>
              <w:rPr>
                <w:sz w:val="24"/>
                <w:szCs w:val="24"/>
              </w:rPr>
            </w:pPr>
            <w:r>
              <w:rPr>
                <w:rFonts w:hint="eastAsia"/>
                <w:spacing w:val="27"/>
                <w:sz w:val="24"/>
                <w:szCs w:val="24"/>
              </w:rPr>
              <w:t>视情邀请专</w:t>
            </w:r>
            <w:r>
              <w:rPr>
                <w:rFonts w:hint="eastAsia"/>
                <w:sz w:val="24"/>
                <w:szCs w:val="24"/>
              </w:rPr>
              <w:t>家授课。</w:t>
            </w:r>
          </w:p>
        </w:tc>
        <w:tc>
          <w:tcPr>
            <w:tcW w:w="2726" w:type="dxa"/>
          </w:tcPr>
          <w:p w14:paraId="726FEA31" w14:textId="77777777" w:rsidR="002503DF" w:rsidRDefault="002503DF" w:rsidP="00302D24">
            <w:pPr>
              <w:pStyle w:val="TableParagraph"/>
              <w:spacing w:before="7" w:line="213" w:lineRule="auto"/>
              <w:ind w:left="108" w:right="95"/>
              <w:rPr>
                <w:sz w:val="24"/>
                <w:szCs w:val="24"/>
              </w:rPr>
            </w:pPr>
            <w:r>
              <w:rPr>
                <w:rFonts w:hint="eastAsia"/>
                <w:spacing w:val="-2"/>
                <w:sz w:val="24"/>
                <w:szCs w:val="24"/>
              </w:rPr>
              <w:t>通过学习，深刻领会</w:t>
            </w:r>
            <w:r>
              <w:rPr>
                <w:rFonts w:hint="eastAsia"/>
                <w:sz w:val="24"/>
                <w:szCs w:val="24"/>
              </w:rPr>
              <w:t>“两个结合”的重大意</w:t>
            </w:r>
            <w:r>
              <w:rPr>
                <w:rFonts w:hint="eastAsia"/>
                <w:spacing w:val="-2"/>
                <w:sz w:val="24"/>
                <w:szCs w:val="24"/>
              </w:rPr>
              <w:t>义，结合实际研讨交流，确保思想认识更深刻、行动自觉更主</w:t>
            </w:r>
            <w:r>
              <w:rPr>
                <w:rFonts w:hint="eastAsia"/>
                <w:spacing w:val="31"/>
                <w:sz w:val="24"/>
                <w:szCs w:val="24"/>
              </w:rPr>
              <w:t>动、政治站位更坚定、</w:t>
            </w:r>
            <w:proofErr w:type="gramStart"/>
            <w:r>
              <w:rPr>
                <w:rFonts w:hint="eastAsia"/>
                <w:spacing w:val="31"/>
                <w:sz w:val="24"/>
                <w:szCs w:val="24"/>
              </w:rPr>
              <w:t>思政教育</w:t>
            </w:r>
            <w:proofErr w:type="gramEnd"/>
            <w:r>
              <w:rPr>
                <w:rFonts w:hint="eastAsia"/>
                <w:spacing w:val="31"/>
                <w:sz w:val="24"/>
                <w:szCs w:val="24"/>
              </w:rPr>
              <w:t>上台阶、文化育人更有</w:t>
            </w:r>
          </w:p>
          <w:p w14:paraId="4A78434D" w14:textId="77777777" w:rsidR="002503DF" w:rsidRDefault="002503DF" w:rsidP="00302D24">
            <w:pPr>
              <w:pStyle w:val="TableParagraph"/>
              <w:spacing w:line="298" w:lineRule="exact"/>
              <w:ind w:left="108"/>
              <w:rPr>
                <w:sz w:val="24"/>
                <w:szCs w:val="24"/>
              </w:rPr>
            </w:pPr>
            <w:r>
              <w:rPr>
                <w:rFonts w:hint="eastAsia"/>
                <w:sz w:val="24"/>
                <w:szCs w:val="24"/>
              </w:rPr>
              <w:t>效。</w:t>
            </w:r>
          </w:p>
        </w:tc>
      </w:tr>
      <w:tr w:rsidR="002503DF" w14:paraId="54292E1B" w14:textId="77777777" w:rsidTr="00302D24">
        <w:trPr>
          <w:trHeight w:val="2121"/>
        </w:trPr>
        <w:tc>
          <w:tcPr>
            <w:tcW w:w="816" w:type="dxa"/>
          </w:tcPr>
          <w:p w14:paraId="4F2D9FCA" w14:textId="77777777" w:rsidR="002503DF" w:rsidRDefault="002503DF" w:rsidP="00302D24">
            <w:pPr>
              <w:pStyle w:val="TableParagraph"/>
              <w:rPr>
                <w:sz w:val="24"/>
                <w:szCs w:val="24"/>
              </w:rPr>
            </w:pPr>
          </w:p>
          <w:p w14:paraId="2457D830" w14:textId="77777777" w:rsidR="002503DF" w:rsidRDefault="002503DF" w:rsidP="00302D24">
            <w:pPr>
              <w:pStyle w:val="TableParagraph"/>
              <w:spacing w:before="205"/>
              <w:ind w:left="11"/>
              <w:jc w:val="center"/>
              <w:rPr>
                <w:sz w:val="24"/>
                <w:szCs w:val="24"/>
              </w:rPr>
            </w:pPr>
            <w:r>
              <w:rPr>
                <w:rFonts w:hint="eastAsia"/>
                <w:sz w:val="24"/>
                <w:szCs w:val="24"/>
              </w:rPr>
              <w:t>6</w:t>
            </w:r>
          </w:p>
        </w:tc>
        <w:tc>
          <w:tcPr>
            <w:tcW w:w="1560" w:type="dxa"/>
          </w:tcPr>
          <w:p w14:paraId="590D5EB6" w14:textId="77777777" w:rsidR="002503DF" w:rsidRDefault="002503DF" w:rsidP="00302D24">
            <w:pPr>
              <w:pStyle w:val="TableParagraph"/>
              <w:rPr>
                <w:sz w:val="24"/>
                <w:szCs w:val="24"/>
              </w:rPr>
            </w:pPr>
          </w:p>
          <w:p w14:paraId="70F74B93" w14:textId="77777777" w:rsidR="002503DF" w:rsidRDefault="002503DF" w:rsidP="00302D24">
            <w:pPr>
              <w:pStyle w:val="TableParagraph"/>
              <w:spacing w:before="1"/>
              <w:rPr>
                <w:sz w:val="24"/>
                <w:szCs w:val="24"/>
              </w:rPr>
            </w:pPr>
          </w:p>
          <w:p w14:paraId="5A1B2FFA" w14:textId="77777777" w:rsidR="002503DF" w:rsidRDefault="002503DF" w:rsidP="00302D24">
            <w:pPr>
              <w:pStyle w:val="TableParagraph"/>
              <w:spacing w:line="213" w:lineRule="auto"/>
              <w:ind w:left="108" w:right="93" w:hanging="3"/>
              <w:jc w:val="center"/>
              <w:rPr>
                <w:sz w:val="24"/>
                <w:szCs w:val="24"/>
              </w:rPr>
            </w:pPr>
            <w:r>
              <w:rPr>
                <w:rFonts w:hint="eastAsia"/>
                <w:sz w:val="24"/>
                <w:szCs w:val="24"/>
              </w:rPr>
              <w:t>计划专题</w:t>
            </w:r>
            <w:r>
              <w:rPr>
                <w:rFonts w:hint="eastAsia"/>
                <w:spacing w:val="-29"/>
                <w:sz w:val="24"/>
                <w:szCs w:val="24"/>
              </w:rPr>
              <w:t>学习</w:t>
            </w:r>
            <w:r>
              <w:rPr>
                <w:rFonts w:hint="eastAsia"/>
                <w:sz w:val="24"/>
                <w:szCs w:val="24"/>
              </w:rPr>
              <w:t>（每年固定）</w:t>
            </w:r>
          </w:p>
        </w:tc>
        <w:tc>
          <w:tcPr>
            <w:tcW w:w="4712" w:type="dxa"/>
          </w:tcPr>
          <w:p w14:paraId="600C611C" w14:textId="77777777" w:rsidR="002503DF" w:rsidRDefault="002503DF" w:rsidP="00302D24">
            <w:pPr>
              <w:pStyle w:val="TableParagraph"/>
              <w:spacing w:before="1"/>
              <w:rPr>
                <w:sz w:val="24"/>
                <w:szCs w:val="24"/>
              </w:rPr>
            </w:pPr>
          </w:p>
          <w:p w14:paraId="55F66076" w14:textId="77777777" w:rsidR="002503DF" w:rsidRDefault="002503DF" w:rsidP="00302D24">
            <w:pPr>
              <w:pStyle w:val="TableParagraph"/>
              <w:spacing w:before="1" w:line="213" w:lineRule="auto"/>
              <w:ind w:left="108" w:right="91"/>
              <w:rPr>
                <w:sz w:val="24"/>
                <w:szCs w:val="24"/>
              </w:rPr>
            </w:pPr>
            <w:r>
              <w:rPr>
                <w:rFonts w:hint="eastAsia"/>
                <w:sz w:val="24"/>
                <w:szCs w:val="24"/>
              </w:rPr>
              <w:t>1.深入学习领会习近平新时代中国特色社会主义思想和党的二十大精神。2.</w:t>
            </w:r>
            <w:r>
              <w:rPr>
                <w:rFonts w:hint="eastAsia"/>
                <w:spacing w:val="4"/>
                <w:sz w:val="24"/>
                <w:szCs w:val="24"/>
              </w:rPr>
              <w:t>深入学习领会开好</w:t>
            </w:r>
            <w:r>
              <w:rPr>
                <w:rFonts w:hint="eastAsia"/>
                <w:sz w:val="24"/>
                <w:szCs w:val="24"/>
              </w:rPr>
              <w:t>2024</w:t>
            </w:r>
            <w:r>
              <w:rPr>
                <w:rFonts w:hint="eastAsia"/>
                <w:spacing w:val="-28"/>
                <w:sz w:val="24"/>
                <w:szCs w:val="24"/>
              </w:rPr>
              <w:t xml:space="preserve"> </w:t>
            </w:r>
            <w:r>
              <w:rPr>
                <w:rFonts w:hint="eastAsia"/>
                <w:sz w:val="24"/>
                <w:szCs w:val="24"/>
              </w:rPr>
              <w:t>年度民主生活会有关要求。</w:t>
            </w:r>
          </w:p>
        </w:tc>
        <w:tc>
          <w:tcPr>
            <w:tcW w:w="2376" w:type="dxa"/>
          </w:tcPr>
          <w:p w14:paraId="67DF8148" w14:textId="77777777" w:rsidR="002503DF" w:rsidRDefault="002503DF" w:rsidP="00302D24">
            <w:pPr>
              <w:pStyle w:val="TableParagraph"/>
              <w:rPr>
                <w:sz w:val="24"/>
                <w:szCs w:val="24"/>
              </w:rPr>
            </w:pPr>
          </w:p>
          <w:p w14:paraId="046F8F03" w14:textId="77777777" w:rsidR="002503DF" w:rsidRDefault="002503DF" w:rsidP="00302D24">
            <w:pPr>
              <w:pStyle w:val="TableParagraph"/>
              <w:spacing w:before="1"/>
              <w:rPr>
                <w:sz w:val="24"/>
                <w:szCs w:val="24"/>
              </w:rPr>
            </w:pPr>
          </w:p>
          <w:p w14:paraId="46CE1020" w14:textId="77777777" w:rsidR="002503DF" w:rsidRDefault="002503DF" w:rsidP="00302D24">
            <w:pPr>
              <w:pStyle w:val="TableParagraph"/>
              <w:spacing w:line="213" w:lineRule="auto"/>
              <w:ind w:left="106" w:right="93"/>
              <w:rPr>
                <w:sz w:val="24"/>
                <w:szCs w:val="24"/>
              </w:rPr>
            </w:pPr>
            <w:r>
              <w:rPr>
                <w:rFonts w:hint="eastAsia"/>
                <w:spacing w:val="27"/>
                <w:sz w:val="24"/>
                <w:szCs w:val="24"/>
              </w:rPr>
              <w:t>民主生活会会前</w:t>
            </w:r>
            <w:r>
              <w:rPr>
                <w:rFonts w:hint="eastAsia"/>
                <w:spacing w:val="-3"/>
                <w:sz w:val="24"/>
                <w:szCs w:val="24"/>
              </w:rPr>
              <w:t>学习（</w:t>
            </w:r>
            <w:r>
              <w:rPr>
                <w:rFonts w:hint="eastAsia"/>
                <w:spacing w:val="-17"/>
                <w:sz w:val="24"/>
                <w:szCs w:val="24"/>
              </w:rPr>
              <w:t xml:space="preserve">每年必学 </w:t>
            </w:r>
            <w:r>
              <w:rPr>
                <w:rFonts w:hint="eastAsia"/>
                <w:spacing w:val="-2"/>
                <w:sz w:val="24"/>
                <w:szCs w:val="24"/>
              </w:rPr>
              <w:t>1</w:t>
            </w:r>
            <w:r>
              <w:rPr>
                <w:rFonts w:hint="eastAsia"/>
                <w:spacing w:val="-68"/>
                <w:sz w:val="24"/>
                <w:szCs w:val="24"/>
              </w:rPr>
              <w:t xml:space="preserve"> </w:t>
            </w:r>
            <w:r>
              <w:rPr>
                <w:rFonts w:hint="eastAsia"/>
                <w:sz w:val="24"/>
                <w:szCs w:val="24"/>
              </w:rPr>
              <w:t>次）</w:t>
            </w:r>
          </w:p>
        </w:tc>
        <w:tc>
          <w:tcPr>
            <w:tcW w:w="1985" w:type="dxa"/>
          </w:tcPr>
          <w:p w14:paraId="6A4D71A4" w14:textId="77777777" w:rsidR="002503DF" w:rsidRDefault="002503DF" w:rsidP="00302D24">
            <w:pPr>
              <w:pStyle w:val="TableParagraph"/>
              <w:spacing w:before="5"/>
              <w:rPr>
                <w:sz w:val="24"/>
                <w:szCs w:val="24"/>
              </w:rPr>
            </w:pPr>
          </w:p>
          <w:p w14:paraId="380D8E80" w14:textId="77777777" w:rsidR="002503DF" w:rsidRDefault="002503DF" w:rsidP="002503DF">
            <w:pPr>
              <w:pStyle w:val="TableParagraph"/>
              <w:numPr>
                <w:ilvl w:val="0"/>
                <w:numId w:val="10"/>
              </w:numPr>
              <w:tabs>
                <w:tab w:val="left" w:pos="322"/>
              </w:tabs>
              <w:spacing w:line="340" w:lineRule="exact"/>
              <w:ind w:hanging="214"/>
              <w:rPr>
                <w:sz w:val="24"/>
                <w:szCs w:val="24"/>
              </w:rPr>
            </w:pPr>
            <w:r>
              <w:rPr>
                <w:rFonts w:hint="eastAsia"/>
                <w:sz w:val="24"/>
                <w:szCs w:val="24"/>
              </w:rPr>
              <w:t>自学。</w:t>
            </w:r>
          </w:p>
          <w:p w14:paraId="7B2089E1" w14:textId="77777777" w:rsidR="002503DF" w:rsidRDefault="002503DF" w:rsidP="002503DF">
            <w:pPr>
              <w:pStyle w:val="TableParagraph"/>
              <w:numPr>
                <w:ilvl w:val="0"/>
                <w:numId w:val="10"/>
              </w:numPr>
              <w:tabs>
                <w:tab w:val="left" w:pos="352"/>
              </w:tabs>
              <w:spacing w:before="13"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z w:val="24"/>
                <w:szCs w:val="24"/>
              </w:rPr>
              <w:t>作中心发言。</w:t>
            </w:r>
          </w:p>
        </w:tc>
        <w:tc>
          <w:tcPr>
            <w:tcW w:w="2726" w:type="dxa"/>
          </w:tcPr>
          <w:p w14:paraId="2A568496" w14:textId="77777777" w:rsidR="002503DF" w:rsidRDefault="002503DF" w:rsidP="00302D24">
            <w:pPr>
              <w:pStyle w:val="TableParagraph"/>
              <w:spacing w:before="108" w:line="213" w:lineRule="auto"/>
              <w:ind w:left="108" w:right="85"/>
              <w:rPr>
                <w:sz w:val="24"/>
                <w:szCs w:val="24"/>
              </w:rPr>
            </w:pPr>
            <w:r>
              <w:rPr>
                <w:rFonts w:hint="eastAsia"/>
                <w:spacing w:val="31"/>
                <w:sz w:val="24"/>
                <w:szCs w:val="24"/>
              </w:rPr>
              <w:t>通过学习深化思想</w:t>
            </w:r>
            <w:r>
              <w:rPr>
                <w:rFonts w:hint="eastAsia"/>
                <w:spacing w:val="12"/>
                <w:sz w:val="24"/>
                <w:szCs w:val="24"/>
              </w:rPr>
              <w:t>领悟， 提高政治素</w:t>
            </w:r>
            <w:r>
              <w:rPr>
                <w:rFonts w:hint="eastAsia"/>
                <w:spacing w:val="-1"/>
                <w:sz w:val="24"/>
                <w:szCs w:val="24"/>
              </w:rPr>
              <w:t>养，把握标准要求，</w:t>
            </w:r>
            <w:r>
              <w:rPr>
                <w:rFonts w:hint="eastAsia"/>
                <w:spacing w:val="-138"/>
                <w:sz w:val="24"/>
                <w:szCs w:val="24"/>
              </w:rPr>
              <w:t xml:space="preserve"> </w:t>
            </w:r>
            <w:r>
              <w:rPr>
                <w:rFonts w:hint="eastAsia"/>
                <w:spacing w:val="31"/>
                <w:sz w:val="24"/>
                <w:szCs w:val="24"/>
              </w:rPr>
              <w:t>进一步增强开好民主生活会的思想自</w:t>
            </w:r>
            <w:r>
              <w:rPr>
                <w:rFonts w:hint="eastAsia"/>
                <w:sz w:val="24"/>
                <w:szCs w:val="24"/>
              </w:rPr>
              <w:t>觉和行动自觉。</w:t>
            </w:r>
          </w:p>
        </w:tc>
      </w:tr>
      <w:tr w:rsidR="002503DF" w14:paraId="5337664B" w14:textId="77777777" w:rsidTr="00302D24">
        <w:trPr>
          <w:trHeight w:val="830"/>
        </w:trPr>
        <w:tc>
          <w:tcPr>
            <w:tcW w:w="14175" w:type="dxa"/>
            <w:gridSpan w:val="6"/>
          </w:tcPr>
          <w:p w14:paraId="4ADAA3D1" w14:textId="77777777" w:rsidR="002503DF" w:rsidRDefault="002503DF" w:rsidP="00302D24">
            <w:pPr>
              <w:pStyle w:val="TableParagraph"/>
              <w:spacing w:before="70" w:line="340" w:lineRule="exact"/>
              <w:ind w:left="107"/>
              <w:rPr>
                <w:sz w:val="24"/>
                <w:szCs w:val="24"/>
              </w:rPr>
            </w:pPr>
            <w:r>
              <w:rPr>
                <w:rFonts w:hint="eastAsia"/>
                <w:sz w:val="24"/>
                <w:szCs w:val="24"/>
              </w:rPr>
              <w:t>形势任务学习（根据形势任务要求灵活组织安排）</w:t>
            </w:r>
            <w:r>
              <w:rPr>
                <w:rFonts w:hint="eastAsia"/>
                <w:spacing w:val="-1"/>
                <w:sz w:val="24"/>
                <w:szCs w:val="24"/>
              </w:rPr>
              <w:t xml:space="preserve">：紧跟中央、省委最新形势任务需求视情组织 </w:t>
            </w:r>
            <w:r>
              <w:rPr>
                <w:rFonts w:hint="eastAsia"/>
                <w:sz w:val="24"/>
                <w:szCs w:val="24"/>
              </w:rPr>
              <w:t>4</w:t>
            </w:r>
            <w:r>
              <w:rPr>
                <w:rFonts w:hint="eastAsia"/>
                <w:spacing w:val="63"/>
                <w:sz w:val="24"/>
                <w:szCs w:val="24"/>
              </w:rPr>
              <w:t xml:space="preserve"> </w:t>
            </w:r>
            <w:r>
              <w:rPr>
                <w:rFonts w:hint="eastAsia"/>
                <w:sz w:val="24"/>
                <w:szCs w:val="24"/>
              </w:rPr>
              <w:t>次，目前暂确</w:t>
            </w:r>
          </w:p>
          <w:p w14:paraId="40CB52E1" w14:textId="77777777" w:rsidR="002503DF" w:rsidRDefault="002503DF" w:rsidP="00302D24">
            <w:pPr>
              <w:pStyle w:val="TableParagraph"/>
              <w:spacing w:line="340" w:lineRule="exact"/>
              <w:ind w:left="107"/>
              <w:rPr>
                <w:sz w:val="24"/>
                <w:szCs w:val="24"/>
              </w:rPr>
            </w:pPr>
            <w:r>
              <w:rPr>
                <w:rFonts w:hint="eastAsia"/>
                <w:spacing w:val="-1"/>
                <w:sz w:val="24"/>
                <w:szCs w:val="24"/>
              </w:rPr>
              <w:t xml:space="preserve">定 </w:t>
            </w:r>
            <w:r>
              <w:rPr>
                <w:rFonts w:hint="eastAsia"/>
                <w:sz w:val="24"/>
                <w:szCs w:val="24"/>
              </w:rPr>
              <w:t>2</w:t>
            </w:r>
            <w:r>
              <w:rPr>
                <w:rFonts w:hint="eastAsia"/>
                <w:spacing w:val="67"/>
                <w:sz w:val="24"/>
                <w:szCs w:val="24"/>
              </w:rPr>
              <w:t xml:space="preserve"> </w:t>
            </w:r>
            <w:r>
              <w:rPr>
                <w:rFonts w:hint="eastAsia"/>
                <w:sz w:val="24"/>
                <w:szCs w:val="24"/>
              </w:rPr>
              <w:t>次学习内容，其他根据后续上级主管部门有关要求进一步落实。</w:t>
            </w:r>
          </w:p>
        </w:tc>
      </w:tr>
      <w:tr w:rsidR="002503DF" w14:paraId="2E0F8AAC" w14:textId="77777777" w:rsidTr="00302D24">
        <w:trPr>
          <w:trHeight w:val="1550"/>
        </w:trPr>
        <w:tc>
          <w:tcPr>
            <w:tcW w:w="816" w:type="dxa"/>
            <w:tcBorders>
              <w:bottom w:val="single" w:sz="6" w:space="0" w:color="000000"/>
            </w:tcBorders>
          </w:tcPr>
          <w:p w14:paraId="0F5C1BF2" w14:textId="77777777" w:rsidR="002503DF" w:rsidRDefault="002503DF" w:rsidP="00302D24">
            <w:pPr>
              <w:pStyle w:val="TableParagraph"/>
              <w:rPr>
                <w:sz w:val="24"/>
                <w:szCs w:val="24"/>
              </w:rPr>
            </w:pPr>
          </w:p>
          <w:p w14:paraId="5BA8DE71" w14:textId="77777777" w:rsidR="002503DF" w:rsidRDefault="002503DF" w:rsidP="00302D24">
            <w:pPr>
              <w:pStyle w:val="TableParagraph"/>
              <w:spacing w:before="267"/>
              <w:ind w:left="11"/>
              <w:jc w:val="center"/>
              <w:rPr>
                <w:sz w:val="24"/>
                <w:szCs w:val="24"/>
              </w:rPr>
            </w:pPr>
            <w:r>
              <w:rPr>
                <w:rFonts w:hint="eastAsia"/>
                <w:sz w:val="24"/>
                <w:szCs w:val="24"/>
              </w:rPr>
              <w:t>7</w:t>
            </w:r>
          </w:p>
        </w:tc>
        <w:tc>
          <w:tcPr>
            <w:tcW w:w="1560" w:type="dxa"/>
            <w:tcBorders>
              <w:bottom w:val="single" w:sz="6" w:space="0" w:color="000000"/>
            </w:tcBorders>
          </w:tcPr>
          <w:p w14:paraId="786A727C" w14:textId="77777777" w:rsidR="002503DF" w:rsidRDefault="002503DF" w:rsidP="00302D24">
            <w:pPr>
              <w:pStyle w:val="TableParagraph"/>
              <w:rPr>
                <w:sz w:val="24"/>
                <w:szCs w:val="24"/>
              </w:rPr>
            </w:pPr>
          </w:p>
          <w:p w14:paraId="26B6EC4B" w14:textId="77777777" w:rsidR="002503DF" w:rsidRDefault="002503DF" w:rsidP="00302D24">
            <w:pPr>
              <w:pStyle w:val="TableParagraph"/>
              <w:spacing w:line="216" w:lineRule="auto"/>
              <w:ind w:left="499" w:right="206" w:hanging="281"/>
              <w:rPr>
                <w:sz w:val="24"/>
                <w:szCs w:val="24"/>
              </w:rPr>
            </w:pPr>
            <w:r>
              <w:rPr>
                <w:rFonts w:hint="eastAsia"/>
                <w:spacing w:val="-1"/>
                <w:sz w:val="24"/>
                <w:szCs w:val="24"/>
              </w:rPr>
              <w:t>形势任务</w:t>
            </w:r>
            <w:r>
              <w:rPr>
                <w:rFonts w:hint="eastAsia"/>
                <w:sz w:val="24"/>
                <w:szCs w:val="24"/>
              </w:rPr>
              <w:t>学习</w:t>
            </w:r>
          </w:p>
        </w:tc>
        <w:tc>
          <w:tcPr>
            <w:tcW w:w="4712" w:type="dxa"/>
            <w:tcBorders>
              <w:bottom w:val="single" w:sz="6" w:space="0" w:color="000000"/>
            </w:tcBorders>
          </w:tcPr>
          <w:p w14:paraId="5293CCCA" w14:textId="77777777" w:rsidR="002503DF" w:rsidRDefault="002503DF" w:rsidP="00302D24">
            <w:pPr>
              <w:pStyle w:val="TableParagraph"/>
              <w:rPr>
                <w:sz w:val="24"/>
                <w:szCs w:val="24"/>
              </w:rPr>
            </w:pPr>
          </w:p>
          <w:p w14:paraId="0B244F88" w14:textId="77777777" w:rsidR="002503DF" w:rsidRDefault="002503DF" w:rsidP="00302D24">
            <w:pPr>
              <w:pStyle w:val="TableParagraph"/>
              <w:spacing w:before="248"/>
              <w:ind w:left="108"/>
              <w:rPr>
                <w:sz w:val="24"/>
                <w:szCs w:val="24"/>
              </w:rPr>
            </w:pPr>
            <w:r>
              <w:rPr>
                <w:rFonts w:hint="eastAsia"/>
                <w:spacing w:val="-1"/>
                <w:sz w:val="24"/>
                <w:szCs w:val="24"/>
              </w:rPr>
              <w:t>深入学习领会全国</w:t>
            </w:r>
            <w:r>
              <w:rPr>
                <w:rFonts w:hint="eastAsia"/>
                <w:sz w:val="24"/>
                <w:szCs w:val="24"/>
              </w:rPr>
              <w:t>“两会”精神</w:t>
            </w:r>
          </w:p>
        </w:tc>
        <w:tc>
          <w:tcPr>
            <w:tcW w:w="2376" w:type="dxa"/>
            <w:tcBorders>
              <w:bottom w:val="single" w:sz="6" w:space="0" w:color="000000"/>
            </w:tcBorders>
          </w:tcPr>
          <w:p w14:paraId="0B0BC856" w14:textId="77777777" w:rsidR="002503DF" w:rsidRDefault="002503DF" w:rsidP="00302D24">
            <w:pPr>
              <w:pStyle w:val="TableParagraph"/>
              <w:rPr>
                <w:sz w:val="24"/>
                <w:szCs w:val="24"/>
              </w:rPr>
            </w:pPr>
          </w:p>
          <w:p w14:paraId="5E1139FF" w14:textId="77777777" w:rsidR="002503DF" w:rsidRDefault="002503DF" w:rsidP="00302D24">
            <w:pPr>
              <w:pStyle w:val="TableParagraph"/>
              <w:spacing w:line="216" w:lineRule="auto"/>
              <w:ind w:left="106" w:right="59"/>
              <w:rPr>
                <w:sz w:val="24"/>
                <w:szCs w:val="24"/>
              </w:rPr>
            </w:pPr>
            <w:r>
              <w:rPr>
                <w:rFonts w:hint="eastAsia"/>
                <w:spacing w:val="34"/>
                <w:sz w:val="24"/>
                <w:szCs w:val="24"/>
              </w:rPr>
              <w:t>全国</w:t>
            </w:r>
            <w:r>
              <w:rPr>
                <w:rFonts w:hint="eastAsia"/>
                <w:spacing w:val="-21"/>
                <w:sz w:val="24"/>
                <w:szCs w:val="24"/>
              </w:rPr>
              <w:t xml:space="preserve">“ </w:t>
            </w:r>
            <w:r>
              <w:rPr>
                <w:rFonts w:hint="eastAsia"/>
                <w:spacing w:val="34"/>
                <w:sz w:val="24"/>
                <w:szCs w:val="24"/>
              </w:rPr>
              <w:t>两会</w:t>
            </w:r>
            <w:r>
              <w:rPr>
                <w:rFonts w:hint="eastAsia"/>
                <w:spacing w:val="-19"/>
                <w:sz w:val="24"/>
                <w:szCs w:val="24"/>
              </w:rPr>
              <w:t xml:space="preserve">” </w:t>
            </w:r>
            <w:r>
              <w:rPr>
                <w:rFonts w:hint="eastAsia"/>
                <w:spacing w:val="25"/>
                <w:sz w:val="24"/>
                <w:szCs w:val="24"/>
              </w:rPr>
              <w:t>专题</w:t>
            </w:r>
            <w:r>
              <w:rPr>
                <w:rFonts w:hint="eastAsia"/>
                <w:sz w:val="24"/>
                <w:szCs w:val="24"/>
              </w:rPr>
              <w:t>学习</w:t>
            </w:r>
          </w:p>
        </w:tc>
        <w:tc>
          <w:tcPr>
            <w:tcW w:w="1985" w:type="dxa"/>
            <w:tcBorders>
              <w:bottom w:val="single" w:sz="6" w:space="0" w:color="000000"/>
            </w:tcBorders>
          </w:tcPr>
          <w:p w14:paraId="55EAD2A9" w14:textId="77777777" w:rsidR="002503DF" w:rsidRDefault="002503DF" w:rsidP="002503DF">
            <w:pPr>
              <w:pStyle w:val="TableParagraph"/>
              <w:numPr>
                <w:ilvl w:val="0"/>
                <w:numId w:val="11"/>
              </w:numPr>
              <w:tabs>
                <w:tab w:val="left" w:pos="322"/>
              </w:tabs>
              <w:spacing w:before="113" w:line="339" w:lineRule="exact"/>
              <w:ind w:hanging="214"/>
              <w:rPr>
                <w:sz w:val="24"/>
                <w:szCs w:val="24"/>
              </w:rPr>
            </w:pPr>
            <w:r>
              <w:rPr>
                <w:rFonts w:hint="eastAsia"/>
                <w:sz w:val="24"/>
                <w:szCs w:val="24"/>
              </w:rPr>
              <w:t>自学。</w:t>
            </w:r>
          </w:p>
          <w:p w14:paraId="2CA0943B" w14:textId="77777777" w:rsidR="002503DF" w:rsidRDefault="002503DF" w:rsidP="002503DF">
            <w:pPr>
              <w:pStyle w:val="TableParagraph"/>
              <w:numPr>
                <w:ilvl w:val="0"/>
                <w:numId w:val="11"/>
              </w:numPr>
              <w:tabs>
                <w:tab w:val="left" w:pos="352"/>
              </w:tabs>
              <w:spacing w:before="11"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z w:val="24"/>
                <w:szCs w:val="24"/>
              </w:rPr>
              <w:t>作中心发言。</w:t>
            </w:r>
          </w:p>
        </w:tc>
        <w:tc>
          <w:tcPr>
            <w:tcW w:w="2726" w:type="dxa"/>
            <w:tcBorders>
              <w:bottom w:val="single" w:sz="6" w:space="0" w:color="000000"/>
            </w:tcBorders>
          </w:tcPr>
          <w:p w14:paraId="2763786C" w14:textId="77777777" w:rsidR="002503DF" w:rsidRDefault="002503DF" w:rsidP="00302D24">
            <w:pPr>
              <w:pStyle w:val="TableParagraph"/>
              <w:spacing w:before="144" w:line="213" w:lineRule="auto"/>
              <w:ind w:left="108" w:right="95"/>
              <w:rPr>
                <w:sz w:val="24"/>
                <w:szCs w:val="24"/>
              </w:rPr>
            </w:pPr>
            <w:r>
              <w:rPr>
                <w:rFonts w:hint="eastAsia"/>
                <w:spacing w:val="-2"/>
                <w:sz w:val="24"/>
                <w:szCs w:val="24"/>
              </w:rPr>
              <w:t>通过学习，研讨交流</w:t>
            </w:r>
            <w:r>
              <w:rPr>
                <w:rFonts w:hint="eastAsia"/>
                <w:spacing w:val="31"/>
                <w:sz w:val="24"/>
                <w:szCs w:val="24"/>
              </w:rPr>
              <w:t>学校贯彻落实全国</w:t>
            </w:r>
            <w:r>
              <w:rPr>
                <w:rFonts w:hint="eastAsia"/>
                <w:spacing w:val="-19"/>
                <w:sz w:val="24"/>
                <w:szCs w:val="24"/>
              </w:rPr>
              <w:t xml:space="preserve">“ </w:t>
            </w:r>
            <w:r>
              <w:rPr>
                <w:rFonts w:hint="eastAsia"/>
                <w:spacing w:val="36"/>
                <w:sz w:val="24"/>
                <w:szCs w:val="24"/>
              </w:rPr>
              <w:t>两会</w:t>
            </w:r>
            <w:r>
              <w:rPr>
                <w:rFonts w:hint="eastAsia"/>
                <w:spacing w:val="-17"/>
                <w:sz w:val="24"/>
                <w:szCs w:val="24"/>
              </w:rPr>
              <w:t xml:space="preserve">” </w:t>
            </w:r>
            <w:r>
              <w:rPr>
                <w:rFonts w:hint="eastAsia"/>
                <w:spacing w:val="28"/>
                <w:sz w:val="24"/>
                <w:szCs w:val="24"/>
              </w:rPr>
              <w:t>精神的举措</w:t>
            </w:r>
            <w:r>
              <w:rPr>
                <w:rFonts w:hint="eastAsia"/>
                <w:sz w:val="24"/>
                <w:szCs w:val="24"/>
              </w:rPr>
              <w:t>等。</w:t>
            </w:r>
          </w:p>
        </w:tc>
      </w:tr>
      <w:tr w:rsidR="002503DF" w14:paraId="5286C5B2" w14:textId="77777777" w:rsidTr="00302D24">
        <w:trPr>
          <w:trHeight w:val="2877"/>
        </w:trPr>
        <w:tc>
          <w:tcPr>
            <w:tcW w:w="816" w:type="dxa"/>
            <w:tcBorders>
              <w:top w:val="single" w:sz="6" w:space="0" w:color="000000"/>
            </w:tcBorders>
          </w:tcPr>
          <w:p w14:paraId="2547AE3F" w14:textId="77777777" w:rsidR="002503DF" w:rsidRDefault="002503DF" w:rsidP="00302D24">
            <w:pPr>
              <w:pStyle w:val="TableParagraph"/>
              <w:rPr>
                <w:sz w:val="24"/>
                <w:szCs w:val="24"/>
              </w:rPr>
            </w:pPr>
          </w:p>
          <w:p w14:paraId="49F45E7C" w14:textId="77777777" w:rsidR="002503DF" w:rsidRDefault="002503DF" w:rsidP="00302D24">
            <w:pPr>
              <w:pStyle w:val="TableParagraph"/>
              <w:rPr>
                <w:sz w:val="24"/>
                <w:szCs w:val="24"/>
              </w:rPr>
            </w:pPr>
          </w:p>
          <w:p w14:paraId="3ED98C58" w14:textId="77777777" w:rsidR="002503DF" w:rsidRDefault="002503DF" w:rsidP="00302D24">
            <w:pPr>
              <w:pStyle w:val="TableParagraph"/>
              <w:rPr>
                <w:sz w:val="24"/>
                <w:szCs w:val="24"/>
              </w:rPr>
            </w:pPr>
          </w:p>
          <w:p w14:paraId="3AE9E8E1" w14:textId="77777777" w:rsidR="002503DF" w:rsidRDefault="002503DF" w:rsidP="00302D24">
            <w:pPr>
              <w:pStyle w:val="TableParagraph"/>
              <w:spacing w:before="239"/>
              <w:ind w:left="11"/>
              <w:jc w:val="center"/>
              <w:rPr>
                <w:sz w:val="24"/>
                <w:szCs w:val="24"/>
              </w:rPr>
            </w:pPr>
            <w:r>
              <w:rPr>
                <w:rFonts w:hint="eastAsia"/>
                <w:sz w:val="24"/>
                <w:szCs w:val="24"/>
              </w:rPr>
              <w:t>8</w:t>
            </w:r>
          </w:p>
        </w:tc>
        <w:tc>
          <w:tcPr>
            <w:tcW w:w="1560" w:type="dxa"/>
            <w:tcBorders>
              <w:top w:val="single" w:sz="6" w:space="0" w:color="000000"/>
            </w:tcBorders>
          </w:tcPr>
          <w:p w14:paraId="3A97E292" w14:textId="77777777" w:rsidR="002503DF" w:rsidRDefault="002503DF" w:rsidP="00302D24">
            <w:pPr>
              <w:pStyle w:val="TableParagraph"/>
              <w:rPr>
                <w:sz w:val="24"/>
                <w:szCs w:val="24"/>
              </w:rPr>
            </w:pPr>
          </w:p>
          <w:p w14:paraId="6FDBC4EA" w14:textId="77777777" w:rsidR="002503DF" w:rsidRDefault="002503DF" w:rsidP="00302D24">
            <w:pPr>
              <w:pStyle w:val="TableParagraph"/>
              <w:rPr>
                <w:sz w:val="24"/>
                <w:szCs w:val="24"/>
              </w:rPr>
            </w:pPr>
          </w:p>
          <w:p w14:paraId="5D1E48F5" w14:textId="77777777" w:rsidR="002503DF" w:rsidRDefault="002503DF" w:rsidP="00302D24">
            <w:pPr>
              <w:pStyle w:val="TableParagraph"/>
              <w:spacing w:before="10"/>
              <w:rPr>
                <w:sz w:val="24"/>
                <w:szCs w:val="24"/>
              </w:rPr>
            </w:pPr>
          </w:p>
          <w:p w14:paraId="6DE1B3E5" w14:textId="77777777" w:rsidR="002503DF" w:rsidRDefault="002503DF" w:rsidP="00302D24">
            <w:pPr>
              <w:pStyle w:val="TableParagraph"/>
              <w:spacing w:line="213" w:lineRule="auto"/>
              <w:ind w:left="499" w:right="206" w:hanging="281"/>
              <w:rPr>
                <w:sz w:val="24"/>
                <w:szCs w:val="24"/>
              </w:rPr>
            </w:pPr>
            <w:r>
              <w:rPr>
                <w:rFonts w:hint="eastAsia"/>
                <w:spacing w:val="-1"/>
                <w:sz w:val="24"/>
                <w:szCs w:val="24"/>
              </w:rPr>
              <w:t>形势任务</w:t>
            </w:r>
            <w:r>
              <w:rPr>
                <w:rFonts w:hint="eastAsia"/>
                <w:sz w:val="24"/>
                <w:szCs w:val="24"/>
              </w:rPr>
              <w:t>学习</w:t>
            </w:r>
          </w:p>
        </w:tc>
        <w:tc>
          <w:tcPr>
            <w:tcW w:w="4712" w:type="dxa"/>
            <w:tcBorders>
              <w:top w:val="single" w:sz="6" w:space="0" w:color="000000"/>
            </w:tcBorders>
          </w:tcPr>
          <w:p w14:paraId="06BF50AE" w14:textId="77777777" w:rsidR="002503DF" w:rsidRDefault="002503DF" w:rsidP="00302D24">
            <w:pPr>
              <w:pStyle w:val="TableParagraph"/>
              <w:rPr>
                <w:sz w:val="24"/>
                <w:szCs w:val="24"/>
              </w:rPr>
            </w:pPr>
          </w:p>
          <w:p w14:paraId="7486D9AE" w14:textId="77777777" w:rsidR="002503DF" w:rsidRDefault="002503DF" w:rsidP="00302D24">
            <w:pPr>
              <w:pStyle w:val="TableParagraph"/>
              <w:rPr>
                <w:sz w:val="24"/>
                <w:szCs w:val="24"/>
              </w:rPr>
            </w:pPr>
          </w:p>
          <w:p w14:paraId="7459EA6F" w14:textId="77777777" w:rsidR="002503DF" w:rsidRDefault="002503DF" w:rsidP="00302D24">
            <w:pPr>
              <w:pStyle w:val="TableParagraph"/>
              <w:spacing w:before="10"/>
              <w:rPr>
                <w:sz w:val="24"/>
                <w:szCs w:val="24"/>
              </w:rPr>
            </w:pPr>
          </w:p>
          <w:p w14:paraId="388398D7" w14:textId="77777777" w:rsidR="002503DF" w:rsidRDefault="002503DF" w:rsidP="00302D24">
            <w:pPr>
              <w:pStyle w:val="TableParagraph"/>
              <w:spacing w:line="213" w:lineRule="auto"/>
              <w:ind w:left="108" w:right="96"/>
              <w:rPr>
                <w:sz w:val="24"/>
                <w:szCs w:val="24"/>
              </w:rPr>
            </w:pPr>
            <w:r>
              <w:rPr>
                <w:rFonts w:hint="eastAsia"/>
                <w:sz w:val="24"/>
                <w:szCs w:val="24"/>
              </w:rPr>
              <w:t>深入学习领会党的二十大和二十届二中、三中全会精神（重点学习三中全会精神）</w:t>
            </w:r>
          </w:p>
        </w:tc>
        <w:tc>
          <w:tcPr>
            <w:tcW w:w="2376" w:type="dxa"/>
            <w:tcBorders>
              <w:top w:val="single" w:sz="6" w:space="0" w:color="000000"/>
            </w:tcBorders>
          </w:tcPr>
          <w:p w14:paraId="2B8B34F7" w14:textId="77777777" w:rsidR="002503DF" w:rsidRDefault="002503DF" w:rsidP="00302D24">
            <w:pPr>
              <w:pStyle w:val="TableParagraph"/>
              <w:rPr>
                <w:sz w:val="24"/>
                <w:szCs w:val="24"/>
              </w:rPr>
            </w:pPr>
          </w:p>
          <w:p w14:paraId="167BBECD" w14:textId="77777777" w:rsidR="002503DF" w:rsidRDefault="002503DF" w:rsidP="00302D24">
            <w:pPr>
              <w:pStyle w:val="TableParagraph"/>
              <w:rPr>
                <w:sz w:val="24"/>
                <w:szCs w:val="24"/>
              </w:rPr>
            </w:pPr>
          </w:p>
          <w:p w14:paraId="2453747F" w14:textId="77777777" w:rsidR="002503DF" w:rsidRDefault="002503DF" w:rsidP="00302D24">
            <w:pPr>
              <w:pStyle w:val="TableParagraph"/>
              <w:spacing w:before="10"/>
              <w:rPr>
                <w:sz w:val="24"/>
                <w:szCs w:val="24"/>
              </w:rPr>
            </w:pPr>
          </w:p>
          <w:p w14:paraId="30A9048E" w14:textId="77777777" w:rsidR="002503DF" w:rsidRDefault="002503DF" w:rsidP="00302D24">
            <w:pPr>
              <w:pStyle w:val="TableParagraph"/>
              <w:spacing w:line="213" w:lineRule="auto"/>
              <w:ind w:left="106" w:right="94"/>
              <w:rPr>
                <w:sz w:val="24"/>
                <w:szCs w:val="24"/>
              </w:rPr>
            </w:pPr>
            <w:r>
              <w:rPr>
                <w:rFonts w:hint="eastAsia"/>
                <w:spacing w:val="27"/>
                <w:sz w:val="24"/>
                <w:szCs w:val="24"/>
              </w:rPr>
              <w:t>党的二十届三中全会精神专题学</w:t>
            </w:r>
            <w:r>
              <w:rPr>
                <w:rFonts w:hint="eastAsia"/>
                <w:sz w:val="24"/>
                <w:szCs w:val="24"/>
              </w:rPr>
              <w:t>习</w:t>
            </w:r>
          </w:p>
        </w:tc>
        <w:tc>
          <w:tcPr>
            <w:tcW w:w="1985" w:type="dxa"/>
            <w:tcBorders>
              <w:top w:val="single" w:sz="6" w:space="0" w:color="000000"/>
            </w:tcBorders>
          </w:tcPr>
          <w:p w14:paraId="5F207BF3" w14:textId="77777777" w:rsidR="002503DF" w:rsidRDefault="002503DF" w:rsidP="002503DF">
            <w:pPr>
              <w:pStyle w:val="TableParagraph"/>
              <w:numPr>
                <w:ilvl w:val="0"/>
                <w:numId w:val="12"/>
              </w:numPr>
              <w:tabs>
                <w:tab w:val="left" w:pos="322"/>
              </w:tabs>
              <w:spacing w:line="315" w:lineRule="exact"/>
              <w:ind w:hanging="214"/>
              <w:rPr>
                <w:sz w:val="24"/>
                <w:szCs w:val="24"/>
              </w:rPr>
            </w:pPr>
            <w:r>
              <w:rPr>
                <w:rFonts w:hint="eastAsia"/>
                <w:sz w:val="24"/>
                <w:szCs w:val="24"/>
              </w:rPr>
              <w:t>自学。</w:t>
            </w:r>
          </w:p>
          <w:p w14:paraId="7C3FF43D" w14:textId="77777777" w:rsidR="002503DF" w:rsidRDefault="002503DF" w:rsidP="002503DF">
            <w:pPr>
              <w:pStyle w:val="TableParagraph"/>
              <w:numPr>
                <w:ilvl w:val="0"/>
                <w:numId w:val="12"/>
              </w:numPr>
              <w:tabs>
                <w:tab w:val="left" w:pos="352"/>
              </w:tabs>
              <w:spacing w:before="12" w:line="213" w:lineRule="auto"/>
              <w:ind w:left="108" w:right="61" w:firstLine="0"/>
              <w:jc w:val="both"/>
              <w:rPr>
                <w:sz w:val="24"/>
                <w:szCs w:val="24"/>
              </w:rPr>
            </w:pPr>
            <w:r>
              <w:rPr>
                <w:rFonts w:hint="eastAsia"/>
                <w:spacing w:val="27"/>
                <w:sz w:val="24"/>
                <w:szCs w:val="24"/>
              </w:rPr>
              <w:t>集中学习讨</w:t>
            </w:r>
            <w:r>
              <w:rPr>
                <w:rFonts w:hint="eastAsia"/>
                <w:spacing w:val="16"/>
                <w:sz w:val="24"/>
                <w:szCs w:val="24"/>
              </w:rPr>
              <w:t>论，</w:t>
            </w:r>
            <w:proofErr w:type="gramStart"/>
            <w:r>
              <w:rPr>
                <w:rFonts w:hint="eastAsia"/>
                <w:spacing w:val="16"/>
                <w:sz w:val="24"/>
                <w:szCs w:val="24"/>
              </w:rPr>
              <w:t>领学领导</w:t>
            </w:r>
            <w:proofErr w:type="gramEnd"/>
            <w:r>
              <w:rPr>
                <w:rFonts w:hint="eastAsia"/>
                <w:spacing w:val="16"/>
                <w:sz w:val="24"/>
                <w:szCs w:val="24"/>
              </w:rPr>
              <w:t>作中心发言。</w:t>
            </w:r>
          </w:p>
          <w:p w14:paraId="3C89B5A2" w14:textId="77777777" w:rsidR="002503DF" w:rsidRDefault="002503DF" w:rsidP="002503DF">
            <w:pPr>
              <w:pStyle w:val="TableParagraph"/>
              <w:numPr>
                <w:ilvl w:val="0"/>
                <w:numId w:val="12"/>
              </w:numPr>
              <w:tabs>
                <w:tab w:val="left" w:pos="352"/>
              </w:tabs>
              <w:spacing w:before="2" w:line="213" w:lineRule="auto"/>
              <w:ind w:left="108" w:right="61" w:firstLine="0"/>
              <w:jc w:val="both"/>
              <w:rPr>
                <w:sz w:val="24"/>
                <w:szCs w:val="24"/>
              </w:rPr>
            </w:pPr>
            <w:r>
              <w:rPr>
                <w:rFonts w:hint="eastAsia"/>
                <w:spacing w:val="27"/>
                <w:sz w:val="24"/>
                <w:szCs w:val="24"/>
              </w:rPr>
              <w:t>视情将学习</w:t>
            </w:r>
            <w:r>
              <w:rPr>
                <w:rFonts w:hint="eastAsia"/>
                <w:spacing w:val="16"/>
                <w:sz w:val="24"/>
                <w:szCs w:val="24"/>
              </w:rPr>
              <w:t>范围扩大至中层领导人员。</w:t>
            </w:r>
          </w:p>
          <w:p w14:paraId="0A09C9DE" w14:textId="77777777" w:rsidR="002503DF" w:rsidRDefault="002503DF" w:rsidP="002503DF">
            <w:pPr>
              <w:pStyle w:val="TableParagraph"/>
              <w:numPr>
                <w:ilvl w:val="0"/>
                <w:numId w:val="12"/>
              </w:numPr>
              <w:tabs>
                <w:tab w:val="left" w:pos="352"/>
              </w:tabs>
              <w:spacing w:line="311" w:lineRule="exact"/>
              <w:ind w:left="351" w:hanging="244"/>
              <w:jc w:val="both"/>
              <w:rPr>
                <w:sz w:val="24"/>
                <w:szCs w:val="24"/>
              </w:rPr>
            </w:pPr>
            <w:r>
              <w:rPr>
                <w:rFonts w:hint="eastAsia"/>
                <w:spacing w:val="31"/>
                <w:sz w:val="24"/>
                <w:szCs w:val="24"/>
              </w:rPr>
              <w:t>视情邀请专</w:t>
            </w:r>
          </w:p>
          <w:p w14:paraId="3491FE19" w14:textId="77777777" w:rsidR="002503DF" w:rsidRDefault="002503DF" w:rsidP="00302D24">
            <w:pPr>
              <w:pStyle w:val="TableParagraph"/>
              <w:spacing w:line="303" w:lineRule="exact"/>
              <w:ind w:left="108"/>
              <w:rPr>
                <w:sz w:val="24"/>
                <w:szCs w:val="24"/>
              </w:rPr>
            </w:pPr>
            <w:r>
              <w:rPr>
                <w:rFonts w:hint="eastAsia"/>
                <w:sz w:val="24"/>
                <w:szCs w:val="24"/>
              </w:rPr>
              <w:t>家授课。</w:t>
            </w:r>
          </w:p>
        </w:tc>
        <w:tc>
          <w:tcPr>
            <w:tcW w:w="2726" w:type="dxa"/>
            <w:tcBorders>
              <w:top w:val="single" w:sz="6" w:space="0" w:color="000000"/>
            </w:tcBorders>
          </w:tcPr>
          <w:p w14:paraId="5FCDE49D" w14:textId="77777777" w:rsidR="002503DF" w:rsidRDefault="002503DF" w:rsidP="00302D24">
            <w:pPr>
              <w:pStyle w:val="TableParagraph"/>
              <w:rPr>
                <w:sz w:val="24"/>
                <w:szCs w:val="24"/>
              </w:rPr>
            </w:pPr>
          </w:p>
          <w:p w14:paraId="78C84B93" w14:textId="77777777" w:rsidR="002503DF" w:rsidRDefault="002503DF" w:rsidP="00302D24">
            <w:pPr>
              <w:pStyle w:val="TableParagraph"/>
              <w:spacing w:before="2"/>
              <w:rPr>
                <w:sz w:val="24"/>
                <w:szCs w:val="24"/>
              </w:rPr>
            </w:pPr>
          </w:p>
          <w:p w14:paraId="37083FDD" w14:textId="77777777" w:rsidR="002503DF" w:rsidRDefault="002503DF" w:rsidP="00302D24">
            <w:pPr>
              <w:pStyle w:val="TableParagraph"/>
              <w:spacing w:line="213" w:lineRule="auto"/>
              <w:ind w:left="108" w:right="95"/>
              <w:rPr>
                <w:sz w:val="24"/>
                <w:szCs w:val="24"/>
              </w:rPr>
            </w:pPr>
            <w:r>
              <w:rPr>
                <w:rFonts w:hint="eastAsia"/>
                <w:spacing w:val="-2"/>
                <w:sz w:val="24"/>
                <w:szCs w:val="24"/>
              </w:rPr>
              <w:t>通过学习，全面准确</w:t>
            </w:r>
            <w:r>
              <w:rPr>
                <w:rFonts w:hint="eastAsia"/>
                <w:spacing w:val="31"/>
                <w:sz w:val="24"/>
                <w:szCs w:val="24"/>
              </w:rPr>
              <w:t>领会中央有关部署</w:t>
            </w:r>
            <w:r>
              <w:rPr>
                <w:rFonts w:hint="eastAsia"/>
                <w:spacing w:val="-2"/>
                <w:sz w:val="24"/>
                <w:szCs w:val="24"/>
              </w:rPr>
              <w:t>要求，结合实际，研</w:t>
            </w:r>
            <w:r>
              <w:rPr>
                <w:rFonts w:hint="eastAsia"/>
                <w:spacing w:val="31"/>
                <w:sz w:val="24"/>
                <w:szCs w:val="24"/>
              </w:rPr>
              <w:t>讨交流学校有关工</w:t>
            </w:r>
            <w:r>
              <w:rPr>
                <w:rFonts w:hint="eastAsia"/>
                <w:sz w:val="24"/>
                <w:szCs w:val="24"/>
              </w:rPr>
              <w:t>作落实。</w:t>
            </w:r>
          </w:p>
        </w:tc>
      </w:tr>
      <w:tr w:rsidR="002503DF" w14:paraId="3A1EE93C" w14:textId="77777777" w:rsidTr="00302D24">
        <w:trPr>
          <w:trHeight w:val="640"/>
        </w:trPr>
        <w:tc>
          <w:tcPr>
            <w:tcW w:w="14175" w:type="dxa"/>
            <w:gridSpan w:val="6"/>
          </w:tcPr>
          <w:p w14:paraId="175B1149" w14:textId="77777777" w:rsidR="002503DF" w:rsidRDefault="002503DF" w:rsidP="00302D24">
            <w:pPr>
              <w:pStyle w:val="TableParagraph"/>
              <w:spacing w:line="317" w:lineRule="exact"/>
              <w:ind w:left="107"/>
              <w:rPr>
                <w:sz w:val="24"/>
                <w:szCs w:val="24"/>
              </w:rPr>
            </w:pPr>
            <w:r>
              <w:rPr>
                <w:rFonts w:hint="eastAsia"/>
                <w:spacing w:val="-2"/>
                <w:sz w:val="24"/>
                <w:szCs w:val="24"/>
              </w:rPr>
              <w:t xml:space="preserve">备注：年度学习次数总体控制在 </w:t>
            </w:r>
            <w:r>
              <w:rPr>
                <w:rFonts w:hint="eastAsia"/>
                <w:sz w:val="24"/>
                <w:szCs w:val="24"/>
              </w:rPr>
              <w:t>10次，部分专题结合务虚会召开，过程中如有上级指定的学习要求将动态进行调</w:t>
            </w:r>
          </w:p>
          <w:p w14:paraId="1BB2EC46" w14:textId="77777777" w:rsidR="002503DF" w:rsidRDefault="002503DF" w:rsidP="00302D24">
            <w:pPr>
              <w:pStyle w:val="TableParagraph"/>
              <w:spacing w:line="304" w:lineRule="exact"/>
              <w:ind w:left="107"/>
              <w:rPr>
                <w:sz w:val="24"/>
                <w:szCs w:val="24"/>
              </w:rPr>
            </w:pPr>
            <w:r>
              <w:rPr>
                <w:rFonts w:hint="eastAsia"/>
                <w:sz w:val="24"/>
                <w:szCs w:val="24"/>
              </w:rPr>
              <w:t>整。</w:t>
            </w:r>
          </w:p>
        </w:tc>
      </w:tr>
    </w:tbl>
    <w:p w14:paraId="4EE6784A" w14:textId="77777777" w:rsidR="002503DF" w:rsidRDefault="002503DF" w:rsidP="002503DF">
      <w:pPr>
        <w:spacing w:beforeLines="50" w:before="120"/>
        <w:ind w:leftChars="50" w:left="100"/>
        <w:jc w:val="center"/>
      </w:pPr>
    </w:p>
    <w:sectPr w:rsidR="002503DF">
      <w:footerReference w:type="default" r:id="rId9"/>
      <w:pgSz w:w="16838" w:h="11911" w:orient="landscape"/>
      <w:pgMar w:top="1100" w:right="1219" w:bottom="1100" w:left="1219" w:header="0" w:footer="913"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55D7" w14:textId="77777777" w:rsidR="00F07771" w:rsidRDefault="00F07771">
      <w:r>
        <w:separator/>
      </w:r>
    </w:p>
  </w:endnote>
  <w:endnote w:type="continuationSeparator" w:id="0">
    <w:p w14:paraId="06EFB6F1" w14:textId="77777777" w:rsidR="00F07771" w:rsidRDefault="00F0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262" w14:textId="77777777" w:rsidR="005B336C" w:rsidRDefault="00F07771" w:rsidP="002503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AEDA" w14:textId="77777777" w:rsidR="00F07771" w:rsidRDefault="00F07771">
      <w:r>
        <w:separator/>
      </w:r>
    </w:p>
  </w:footnote>
  <w:footnote w:type="continuationSeparator" w:id="0">
    <w:p w14:paraId="0D45D5A9" w14:textId="77777777" w:rsidR="00F07771" w:rsidRDefault="00F0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40A9" w14:textId="77777777" w:rsidR="00566B16" w:rsidRDefault="00566B16">
    <w:pPr>
      <w:pStyle w:val="ab"/>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ind w:left="108" w:hanging="216"/>
        <w:jc w:val="left"/>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560" w:hanging="216"/>
      </w:pPr>
      <w:rPr>
        <w:rFonts w:hint="default"/>
        <w:lang w:val="en-US" w:eastAsia="zh-CN" w:bidi="ar-SA"/>
      </w:rPr>
    </w:lvl>
    <w:lvl w:ilvl="2">
      <w:numFmt w:val="bullet"/>
      <w:lvlText w:val="•"/>
      <w:lvlJc w:val="left"/>
      <w:pPr>
        <w:ind w:left="1020" w:hanging="216"/>
      </w:pPr>
      <w:rPr>
        <w:rFonts w:hint="default"/>
        <w:lang w:val="en-US" w:eastAsia="zh-CN" w:bidi="ar-SA"/>
      </w:rPr>
    </w:lvl>
    <w:lvl w:ilvl="3">
      <w:numFmt w:val="bullet"/>
      <w:lvlText w:val="•"/>
      <w:lvlJc w:val="left"/>
      <w:pPr>
        <w:ind w:left="1480" w:hanging="216"/>
      </w:pPr>
      <w:rPr>
        <w:rFonts w:hint="default"/>
        <w:lang w:val="en-US" w:eastAsia="zh-CN" w:bidi="ar-SA"/>
      </w:rPr>
    </w:lvl>
    <w:lvl w:ilvl="4">
      <w:numFmt w:val="bullet"/>
      <w:lvlText w:val="•"/>
      <w:lvlJc w:val="left"/>
      <w:pPr>
        <w:ind w:left="1940" w:hanging="216"/>
      </w:pPr>
      <w:rPr>
        <w:rFonts w:hint="default"/>
        <w:lang w:val="en-US" w:eastAsia="zh-CN" w:bidi="ar-SA"/>
      </w:rPr>
    </w:lvl>
    <w:lvl w:ilvl="5">
      <w:numFmt w:val="bullet"/>
      <w:lvlText w:val="•"/>
      <w:lvlJc w:val="left"/>
      <w:pPr>
        <w:ind w:left="2401" w:hanging="216"/>
      </w:pPr>
      <w:rPr>
        <w:rFonts w:hint="default"/>
        <w:lang w:val="en-US" w:eastAsia="zh-CN" w:bidi="ar-SA"/>
      </w:rPr>
    </w:lvl>
    <w:lvl w:ilvl="6">
      <w:numFmt w:val="bullet"/>
      <w:lvlText w:val="•"/>
      <w:lvlJc w:val="left"/>
      <w:pPr>
        <w:ind w:left="2861" w:hanging="216"/>
      </w:pPr>
      <w:rPr>
        <w:rFonts w:hint="default"/>
        <w:lang w:val="en-US" w:eastAsia="zh-CN" w:bidi="ar-SA"/>
      </w:rPr>
    </w:lvl>
    <w:lvl w:ilvl="7">
      <w:numFmt w:val="bullet"/>
      <w:lvlText w:val="•"/>
      <w:lvlJc w:val="left"/>
      <w:pPr>
        <w:ind w:left="3321" w:hanging="216"/>
      </w:pPr>
      <w:rPr>
        <w:rFonts w:hint="default"/>
        <w:lang w:val="en-US" w:eastAsia="zh-CN" w:bidi="ar-SA"/>
      </w:rPr>
    </w:lvl>
    <w:lvl w:ilvl="8">
      <w:numFmt w:val="bullet"/>
      <w:lvlText w:val="•"/>
      <w:lvlJc w:val="left"/>
      <w:pPr>
        <w:ind w:left="3781" w:hanging="216"/>
      </w:pPr>
      <w:rPr>
        <w:rFonts w:hint="default"/>
        <w:lang w:val="en-US" w:eastAsia="zh-CN" w:bidi="ar-SA"/>
      </w:rPr>
    </w:lvl>
  </w:abstractNum>
  <w:abstractNum w:abstractNumId="1" w15:restartNumberingAfterBreak="0">
    <w:nsid w:val="B5E306ED"/>
    <w:multiLevelType w:val="multilevel"/>
    <w:tmpl w:val="B5E306ED"/>
    <w:lvl w:ilvl="0">
      <w:start w:val="1"/>
      <w:numFmt w:val="decimal"/>
      <w:lvlText w:val="%1."/>
      <w:lvlJc w:val="left"/>
      <w:pPr>
        <w:ind w:left="108" w:hanging="216"/>
        <w:jc w:val="left"/>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560" w:hanging="216"/>
      </w:pPr>
      <w:rPr>
        <w:rFonts w:hint="default"/>
        <w:lang w:val="en-US" w:eastAsia="zh-CN" w:bidi="ar-SA"/>
      </w:rPr>
    </w:lvl>
    <w:lvl w:ilvl="2">
      <w:numFmt w:val="bullet"/>
      <w:lvlText w:val="•"/>
      <w:lvlJc w:val="left"/>
      <w:pPr>
        <w:ind w:left="1020" w:hanging="216"/>
      </w:pPr>
      <w:rPr>
        <w:rFonts w:hint="default"/>
        <w:lang w:val="en-US" w:eastAsia="zh-CN" w:bidi="ar-SA"/>
      </w:rPr>
    </w:lvl>
    <w:lvl w:ilvl="3">
      <w:numFmt w:val="bullet"/>
      <w:lvlText w:val="•"/>
      <w:lvlJc w:val="left"/>
      <w:pPr>
        <w:ind w:left="1480" w:hanging="216"/>
      </w:pPr>
      <w:rPr>
        <w:rFonts w:hint="default"/>
        <w:lang w:val="en-US" w:eastAsia="zh-CN" w:bidi="ar-SA"/>
      </w:rPr>
    </w:lvl>
    <w:lvl w:ilvl="4">
      <w:numFmt w:val="bullet"/>
      <w:lvlText w:val="•"/>
      <w:lvlJc w:val="left"/>
      <w:pPr>
        <w:ind w:left="1940" w:hanging="216"/>
      </w:pPr>
      <w:rPr>
        <w:rFonts w:hint="default"/>
        <w:lang w:val="en-US" w:eastAsia="zh-CN" w:bidi="ar-SA"/>
      </w:rPr>
    </w:lvl>
    <w:lvl w:ilvl="5">
      <w:numFmt w:val="bullet"/>
      <w:lvlText w:val="•"/>
      <w:lvlJc w:val="left"/>
      <w:pPr>
        <w:ind w:left="2401" w:hanging="216"/>
      </w:pPr>
      <w:rPr>
        <w:rFonts w:hint="default"/>
        <w:lang w:val="en-US" w:eastAsia="zh-CN" w:bidi="ar-SA"/>
      </w:rPr>
    </w:lvl>
    <w:lvl w:ilvl="6">
      <w:numFmt w:val="bullet"/>
      <w:lvlText w:val="•"/>
      <w:lvlJc w:val="left"/>
      <w:pPr>
        <w:ind w:left="2861" w:hanging="216"/>
      </w:pPr>
      <w:rPr>
        <w:rFonts w:hint="default"/>
        <w:lang w:val="en-US" w:eastAsia="zh-CN" w:bidi="ar-SA"/>
      </w:rPr>
    </w:lvl>
    <w:lvl w:ilvl="7">
      <w:numFmt w:val="bullet"/>
      <w:lvlText w:val="•"/>
      <w:lvlJc w:val="left"/>
      <w:pPr>
        <w:ind w:left="3321" w:hanging="216"/>
      </w:pPr>
      <w:rPr>
        <w:rFonts w:hint="default"/>
        <w:lang w:val="en-US" w:eastAsia="zh-CN" w:bidi="ar-SA"/>
      </w:rPr>
    </w:lvl>
    <w:lvl w:ilvl="8">
      <w:numFmt w:val="bullet"/>
      <w:lvlText w:val="•"/>
      <w:lvlJc w:val="left"/>
      <w:pPr>
        <w:ind w:left="3781" w:hanging="216"/>
      </w:pPr>
      <w:rPr>
        <w:rFonts w:hint="default"/>
        <w:lang w:val="en-US" w:eastAsia="zh-CN" w:bidi="ar-SA"/>
      </w:rPr>
    </w:lvl>
  </w:abstractNum>
  <w:abstractNum w:abstractNumId="2" w15:restartNumberingAfterBreak="0">
    <w:nsid w:val="C8879AEF"/>
    <w:multiLevelType w:val="multilevel"/>
    <w:tmpl w:val="C8879AEF"/>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3" w15:restartNumberingAfterBreak="0">
    <w:nsid w:val="F4B5D9F5"/>
    <w:multiLevelType w:val="multilevel"/>
    <w:tmpl w:val="F4B5D9F5"/>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4" w15:restartNumberingAfterBreak="0">
    <w:nsid w:val="0248C179"/>
    <w:multiLevelType w:val="multilevel"/>
    <w:tmpl w:val="0248C179"/>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5" w15:restartNumberingAfterBreak="0">
    <w:nsid w:val="03D62ECE"/>
    <w:multiLevelType w:val="multilevel"/>
    <w:tmpl w:val="03D62ECE"/>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6" w15:restartNumberingAfterBreak="0">
    <w:nsid w:val="2470EC97"/>
    <w:multiLevelType w:val="multilevel"/>
    <w:tmpl w:val="2470EC97"/>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7" w15:restartNumberingAfterBreak="0">
    <w:nsid w:val="25B654F3"/>
    <w:multiLevelType w:val="multilevel"/>
    <w:tmpl w:val="25B654F3"/>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8" w15:restartNumberingAfterBreak="0">
    <w:nsid w:val="2A8F537B"/>
    <w:multiLevelType w:val="multilevel"/>
    <w:tmpl w:val="2A8F537B"/>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9" w15:restartNumberingAfterBreak="0">
    <w:nsid w:val="4D4DC07F"/>
    <w:multiLevelType w:val="multilevel"/>
    <w:tmpl w:val="4D4DC07F"/>
    <w:lvl w:ilvl="0">
      <w:start w:val="1"/>
      <w:numFmt w:val="decimal"/>
      <w:lvlText w:val="%1."/>
      <w:lvlJc w:val="left"/>
      <w:pPr>
        <w:ind w:left="321" w:hanging="213"/>
        <w:jc w:val="left"/>
      </w:pPr>
      <w:rPr>
        <w:rFonts w:ascii="Times New Roman" w:eastAsia="Times New Roman" w:hAnsi="Times New Roman" w:cs="Times New Roman" w:hint="default"/>
        <w:spacing w:val="-3"/>
        <w:w w:val="100"/>
        <w:sz w:val="26"/>
        <w:szCs w:val="26"/>
        <w:lang w:val="en-US" w:eastAsia="zh-CN" w:bidi="ar-SA"/>
      </w:rPr>
    </w:lvl>
    <w:lvl w:ilvl="1">
      <w:numFmt w:val="bullet"/>
      <w:lvlText w:val="•"/>
      <w:lvlJc w:val="left"/>
      <w:pPr>
        <w:ind w:left="485" w:hanging="213"/>
      </w:pPr>
      <w:rPr>
        <w:rFonts w:hint="default"/>
        <w:lang w:val="en-US" w:eastAsia="zh-CN" w:bidi="ar-SA"/>
      </w:rPr>
    </w:lvl>
    <w:lvl w:ilvl="2">
      <w:numFmt w:val="bullet"/>
      <w:lvlText w:val="•"/>
      <w:lvlJc w:val="left"/>
      <w:pPr>
        <w:ind w:left="651" w:hanging="213"/>
      </w:pPr>
      <w:rPr>
        <w:rFonts w:hint="default"/>
        <w:lang w:val="en-US" w:eastAsia="zh-CN" w:bidi="ar-SA"/>
      </w:rPr>
    </w:lvl>
    <w:lvl w:ilvl="3">
      <w:numFmt w:val="bullet"/>
      <w:lvlText w:val="•"/>
      <w:lvlJc w:val="left"/>
      <w:pPr>
        <w:ind w:left="816" w:hanging="213"/>
      </w:pPr>
      <w:rPr>
        <w:rFonts w:hint="default"/>
        <w:lang w:val="en-US" w:eastAsia="zh-CN" w:bidi="ar-SA"/>
      </w:rPr>
    </w:lvl>
    <w:lvl w:ilvl="4">
      <w:numFmt w:val="bullet"/>
      <w:lvlText w:val="•"/>
      <w:lvlJc w:val="left"/>
      <w:pPr>
        <w:ind w:left="982" w:hanging="213"/>
      </w:pPr>
      <w:rPr>
        <w:rFonts w:hint="default"/>
        <w:lang w:val="en-US" w:eastAsia="zh-CN" w:bidi="ar-SA"/>
      </w:rPr>
    </w:lvl>
    <w:lvl w:ilvl="5">
      <w:numFmt w:val="bullet"/>
      <w:lvlText w:val="•"/>
      <w:lvlJc w:val="left"/>
      <w:pPr>
        <w:ind w:left="1147" w:hanging="213"/>
      </w:pPr>
      <w:rPr>
        <w:rFonts w:hint="default"/>
        <w:lang w:val="en-US" w:eastAsia="zh-CN" w:bidi="ar-SA"/>
      </w:rPr>
    </w:lvl>
    <w:lvl w:ilvl="6">
      <w:numFmt w:val="bullet"/>
      <w:lvlText w:val="•"/>
      <w:lvlJc w:val="left"/>
      <w:pPr>
        <w:ind w:left="1313" w:hanging="213"/>
      </w:pPr>
      <w:rPr>
        <w:rFonts w:hint="default"/>
        <w:lang w:val="en-US" w:eastAsia="zh-CN" w:bidi="ar-SA"/>
      </w:rPr>
    </w:lvl>
    <w:lvl w:ilvl="7">
      <w:numFmt w:val="bullet"/>
      <w:lvlText w:val="•"/>
      <w:lvlJc w:val="left"/>
      <w:pPr>
        <w:ind w:left="1478" w:hanging="213"/>
      </w:pPr>
      <w:rPr>
        <w:rFonts w:hint="default"/>
        <w:lang w:val="en-US" w:eastAsia="zh-CN" w:bidi="ar-SA"/>
      </w:rPr>
    </w:lvl>
    <w:lvl w:ilvl="8">
      <w:numFmt w:val="bullet"/>
      <w:lvlText w:val="•"/>
      <w:lvlJc w:val="left"/>
      <w:pPr>
        <w:ind w:left="1644" w:hanging="213"/>
      </w:pPr>
      <w:rPr>
        <w:rFonts w:hint="default"/>
        <w:lang w:val="en-US" w:eastAsia="zh-CN" w:bidi="ar-SA"/>
      </w:rPr>
    </w:lvl>
  </w:abstractNum>
  <w:abstractNum w:abstractNumId="10" w15:restartNumberingAfterBreak="0">
    <w:nsid w:val="5A241D34"/>
    <w:multiLevelType w:val="multilevel"/>
    <w:tmpl w:val="5A241D34"/>
    <w:lvl w:ilvl="0">
      <w:start w:val="1"/>
      <w:numFmt w:val="decimal"/>
      <w:lvlText w:val="%1."/>
      <w:lvlJc w:val="left"/>
      <w:pPr>
        <w:ind w:left="108" w:hanging="226"/>
        <w:jc w:val="left"/>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560" w:hanging="226"/>
      </w:pPr>
      <w:rPr>
        <w:rFonts w:hint="default"/>
        <w:lang w:val="en-US" w:eastAsia="zh-CN" w:bidi="ar-SA"/>
      </w:rPr>
    </w:lvl>
    <w:lvl w:ilvl="2">
      <w:numFmt w:val="bullet"/>
      <w:lvlText w:val="•"/>
      <w:lvlJc w:val="left"/>
      <w:pPr>
        <w:ind w:left="1020" w:hanging="226"/>
      </w:pPr>
      <w:rPr>
        <w:rFonts w:hint="default"/>
        <w:lang w:val="en-US" w:eastAsia="zh-CN" w:bidi="ar-SA"/>
      </w:rPr>
    </w:lvl>
    <w:lvl w:ilvl="3">
      <w:numFmt w:val="bullet"/>
      <w:lvlText w:val="•"/>
      <w:lvlJc w:val="left"/>
      <w:pPr>
        <w:ind w:left="1480" w:hanging="226"/>
      </w:pPr>
      <w:rPr>
        <w:rFonts w:hint="default"/>
        <w:lang w:val="en-US" w:eastAsia="zh-CN" w:bidi="ar-SA"/>
      </w:rPr>
    </w:lvl>
    <w:lvl w:ilvl="4">
      <w:numFmt w:val="bullet"/>
      <w:lvlText w:val="•"/>
      <w:lvlJc w:val="left"/>
      <w:pPr>
        <w:ind w:left="1940" w:hanging="226"/>
      </w:pPr>
      <w:rPr>
        <w:rFonts w:hint="default"/>
        <w:lang w:val="en-US" w:eastAsia="zh-CN" w:bidi="ar-SA"/>
      </w:rPr>
    </w:lvl>
    <w:lvl w:ilvl="5">
      <w:numFmt w:val="bullet"/>
      <w:lvlText w:val="•"/>
      <w:lvlJc w:val="left"/>
      <w:pPr>
        <w:ind w:left="2401" w:hanging="226"/>
      </w:pPr>
      <w:rPr>
        <w:rFonts w:hint="default"/>
        <w:lang w:val="en-US" w:eastAsia="zh-CN" w:bidi="ar-SA"/>
      </w:rPr>
    </w:lvl>
    <w:lvl w:ilvl="6">
      <w:numFmt w:val="bullet"/>
      <w:lvlText w:val="•"/>
      <w:lvlJc w:val="left"/>
      <w:pPr>
        <w:ind w:left="2861" w:hanging="226"/>
      </w:pPr>
      <w:rPr>
        <w:rFonts w:hint="default"/>
        <w:lang w:val="en-US" w:eastAsia="zh-CN" w:bidi="ar-SA"/>
      </w:rPr>
    </w:lvl>
    <w:lvl w:ilvl="7">
      <w:numFmt w:val="bullet"/>
      <w:lvlText w:val="•"/>
      <w:lvlJc w:val="left"/>
      <w:pPr>
        <w:ind w:left="3321" w:hanging="226"/>
      </w:pPr>
      <w:rPr>
        <w:rFonts w:hint="default"/>
        <w:lang w:val="en-US" w:eastAsia="zh-CN" w:bidi="ar-SA"/>
      </w:rPr>
    </w:lvl>
    <w:lvl w:ilvl="8">
      <w:numFmt w:val="bullet"/>
      <w:lvlText w:val="•"/>
      <w:lvlJc w:val="left"/>
      <w:pPr>
        <w:ind w:left="3781" w:hanging="226"/>
      </w:pPr>
      <w:rPr>
        <w:rFonts w:hint="default"/>
        <w:lang w:val="en-US" w:eastAsia="zh-CN" w:bidi="ar-SA"/>
      </w:rPr>
    </w:lvl>
  </w:abstractNum>
  <w:abstractNum w:abstractNumId="11" w15:restartNumberingAfterBreak="0">
    <w:nsid w:val="72183CF9"/>
    <w:multiLevelType w:val="multilevel"/>
    <w:tmpl w:val="72183CF9"/>
    <w:lvl w:ilvl="0">
      <w:start w:val="1"/>
      <w:numFmt w:val="decimal"/>
      <w:lvlText w:val="%1."/>
      <w:lvlJc w:val="left"/>
      <w:pPr>
        <w:ind w:left="108" w:hanging="216"/>
        <w:jc w:val="left"/>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560" w:hanging="216"/>
      </w:pPr>
      <w:rPr>
        <w:rFonts w:hint="default"/>
        <w:lang w:val="en-US" w:eastAsia="zh-CN" w:bidi="ar-SA"/>
      </w:rPr>
    </w:lvl>
    <w:lvl w:ilvl="2">
      <w:numFmt w:val="bullet"/>
      <w:lvlText w:val="•"/>
      <w:lvlJc w:val="left"/>
      <w:pPr>
        <w:ind w:left="1020" w:hanging="216"/>
      </w:pPr>
      <w:rPr>
        <w:rFonts w:hint="default"/>
        <w:lang w:val="en-US" w:eastAsia="zh-CN" w:bidi="ar-SA"/>
      </w:rPr>
    </w:lvl>
    <w:lvl w:ilvl="3">
      <w:numFmt w:val="bullet"/>
      <w:lvlText w:val="•"/>
      <w:lvlJc w:val="left"/>
      <w:pPr>
        <w:ind w:left="1480" w:hanging="216"/>
      </w:pPr>
      <w:rPr>
        <w:rFonts w:hint="default"/>
        <w:lang w:val="en-US" w:eastAsia="zh-CN" w:bidi="ar-SA"/>
      </w:rPr>
    </w:lvl>
    <w:lvl w:ilvl="4">
      <w:numFmt w:val="bullet"/>
      <w:lvlText w:val="•"/>
      <w:lvlJc w:val="left"/>
      <w:pPr>
        <w:ind w:left="1940" w:hanging="216"/>
      </w:pPr>
      <w:rPr>
        <w:rFonts w:hint="default"/>
        <w:lang w:val="en-US" w:eastAsia="zh-CN" w:bidi="ar-SA"/>
      </w:rPr>
    </w:lvl>
    <w:lvl w:ilvl="5">
      <w:numFmt w:val="bullet"/>
      <w:lvlText w:val="•"/>
      <w:lvlJc w:val="left"/>
      <w:pPr>
        <w:ind w:left="2401" w:hanging="216"/>
      </w:pPr>
      <w:rPr>
        <w:rFonts w:hint="default"/>
        <w:lang w:val="en-US" w:eastAsia="zh-CN" w:bidi="ar-SA"/>
      </w:rPr>
    </w:lvl>
    <w:lvl w:ilvl="6">
      <w:numFmt w:val="bullet"/>
      <w:lvlText w:val="•"/>
      <w:lvlJc w:val="left"/>
      <w:pPr>
        <w:ind w:left="2861" w:hanging="216"/>
      </w:pPr>
      <w:rPr>
        <w:rFonts w:hint="default"/>
        <w:lang w:val="en-US" w:eastAsia="zh-CN" w:bidi="ar-SA"/>
      </w:rPr>
    </w:lvl>
    <w:lvl w:ilvl="7">
      <w:numFmt w:val="bullet"/>
      <w:lvlText w:val="•"/>
      <w:lvlJc w:val="left"/>
      <w:pPr>
        <w:ind w:left="3321" w:hanging="216"/>
      </w:pPr>
      <w:rPr>
        <w:rFonts w:hint="default"/>
        <w:lang w:val="en-US" w:eastAsia="zh-CN" w:bidi="ar-SA"/>
      </w:rPr>
    </w:lvl>
    <w:lvl w:ilvl="8">
      <w:numFmt w:val="bullet"/>
      <w:lvlText w:val="•"/>
      <w:lvlJc w:val="left"/>
      <w:pPr>
        <w:ind w:left="3781" w:hanging="216"/>
      </w:pPr>
      <w:rPr>
        <w:rFonts w:hint="default"/>
        <w:lang w:val="en-US" w:eastAsia="zh-CN" w:bidi="ar-SA"/>
      </w:rPr>
    </w:lvl>
  </w:abstractNum>
  <w:num w:numId="1" w16cid:durableId="287011862">
    <w:abstractNumId w:val="1"/>
  </w:num>
  <w:num w:numId="2" w16cid:durableId="1294559968">
    <w:abstractNumId w:val="5"/>
  </w:num>
  <w:num w:numId="3" w16cid:durableId="1692682611">
    <w:abstractNumId w:val="7"/>
  </w:num>
  <w:num w:numId="4" w16cid:durableId="226457424">
    <w:abstractNumId w:val="11"/>
  </w:num>
  <w:num w:numId="5" w16cid:durableId="203837093">
    <w:abstractNumId w:val="4"/>
  </w:num>
  <w:num w:numId="6" w16cid:durableId="1705867742">
    <w:abstractNumId w:val="0"/>
  </w:num>
  <w:num w:numId="7" w16cid:durableId="359283020">
    <w:abstractNumId w:val="8"/>
  </w:num>
  <w:num w:numId="8" w16cid:durableId="1652059346">
    <w:abstractNumId w:val="10"/>
  </w:num>
  <w:num w:numId="9" w16cid:durableId="102963361">
    <w:abstractNumId w:val="2"/>
  </w:num>
  <w:num w:numId="10" w16cid:durableId="91364289">
    <w:abstractNumId w:val="9"/>
  </w:num>
  <w:num w:numId="11" w16cid:durableId="1204704">
    <w:abstractNumId w:val="3"/>
  </w:num>
  <w:num w:numId="12" w16cid:durableId="649217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noPunctuationKerning/>
  <w:characterSpacingControl w:val="doNotCompress"/>
  <w:hdrShapeDefaults>
    <o:shapedefaults v:ext="edit" spidmax="2065" fillcolor="white">
      <v:fill color="white"/>
    </o:shapedefaults>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mNhYWE2ZGVhZDBhYjNiMGQyMDgyZWJkYjVhMjU0ZTYifQ=="/>
  </w:docVars>
  <w:rsids>
    <w:rsidRoot w:val="006A20F9"/>
    <w:rsid w:val="0002757B"/>
    <w:rsid w:val="00035E2B"/>
    <w:rsid w:val="001C089C"/>
    <w:rsid w:val="001F7466"/>
    <w:rsid w:val="002503DF"/>
    <w:rsid w:val="002564B5"/>
    <w:rsid w:val="004E220E"/>
    <w:rsid w:val="00566B16"/>
    <w:rsid w:val="006A20F9"/>
    <w:rsid w:val="00725A31"/>
    <w:rsid w:val="00782FEA"/>
    <w:rsid w:val="008B76F9"/>
    <w:rsid w:val="008D20D4"/>
    <w:rsid w:val="008F1320"/>
    <w:rsid w:val="009C4545"/>
    <w:rsid w:val="00A21AF5"/>
    <w:rsid w:val="00BC489A"/>
    <w:rsid w:val="00BC679A"/>
    <w:rsid w:val="00E60763"/>
    <w:rsid w:val="00EE0D2E"/>
    <w:rsid w:val="00F07771"/>
    <w:rsid w:val="0D303915"/>
    <w:rsid w:val="0D77421E"/>
    <w:rsid w:val="53F822BD"/>
    <w:rsid w:val="7CA0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fillcolor="white">
      <v:fill color="white"/>
    </o:shapedefaults>
    <o:shapelayout v:ext="edit">
      <o:idmap v:ext="edit" data="2"/>
    </o:shapelayout>
  </w:shapeDefaults>
  <w:decimalSymbol w:val="."/>
  <w:listSeparator w:val=","/>
  <w14:docId w14:val="7F14954A"/>
  <w15:docId w15:val="{3200D76D-8E71-4E0C-8862-C57D332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style>
  <w:style w:type="paragraph" w:styleId="1">
    <w:name w:val="heading 1"/>
    <w:basedOn w:val="a"/>
    <w:next w:val="a"/>
    <w:link w:val="10"/>
    <w:autoRedefine/>
    <w:qFormat/>
    <w:pPr>
      <w:keepNext/>
      <w:keepLines/>
      <w:spacing w:before="340" w:after="330" w:line="578" w:lineRule="auto"/>
      <w:outlineLvl w:val="0"/>
    </w:pPr>
    <w:rPr>
      <w:b/>
      <w:bCs/>
      <w:sz w:val="44"/>
      <w:szCs w:val="44"/>
    </w:rPr>
  </w:style>
  <w:style w:type="paragraph" w:styleId="2">
    <w:name w:val="heading 2"/>
    <w:basedOn w:val="a"/>
    <w:next w:val="a"/>
    <w:link w:val="20"/>
    <w:autoRedefine/>
    <w:qFormat/>
    <w:pPr>
      <w:spacing w:before="100" w:beforeAutospacing="1" w:after="100" w:afterAutospacing="1"/>
      <w:outlineLvl w:val="1"/>
    </w:pPr>
    <w:rPr>
      <w:rFonts w:ascii="宋体" w:hAnsi="宋体"/>
      <w:b/>
      <w:sz w:val="36"/>
      <w:szCs w:val="36"/>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autoRedefine/>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autoRedefine/>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autoRedefine/>
    <w:uiPriority w:val="39"/>
    <w:unhideWhenUsed/>
    <w:qFormat/>
    <w:pPr>
      <w:spacing w:after="57"/>
      <w:ind w:left="1701"/>
    </w:pPr>
  </w:style>
  <w:style w:type="paragraph" w:styleId="a3">
    <w:name w:val="caption"/>
    <w:autoRedefine/>
    <w:uiPriority w:val="35"/>
    <w:semiHidden/>
    <w:unhideWhenUsed/>
    <w:qFormat/>
    <w:pPr>
      <w:spacing w:line="276" w:lineRule="auto"/>
    </w:pPr>
    <w:rPr>
      <w:b/>
      <w:bCs/>
      <w:color w:val="4F81BD"/>
      <w:sz w:val="18"/>
      <w:szCs w:val="18"/>
    </w:rPr>
  </w:style>
  <w:style w:type="paragraph" w:styleId="a4">
    <w:name w:val="Body Text"/>
    <w:basedOn w:val="a"/>
    <w:link w:val="a5"/>
    <w:autoRedefine/>
    <w:qFormat/>
    <w:rsid w:val="002503DF"/>
    <w:pPr>
      <w:spacing w:before="54" w:after="120"/>
      <w:ind w:left="220"/>
    </w:pPr>
    <w:rPr>
      <w:spacing w:val="-18"/>
      <w:w w:val="95"/>
      <w:sz w:val="32"/>
      <w:szCs w:val="32"/>
    </w:rPr>
  </w:style>
  <w:style w:type="paragraph" w:styleId="a6">
    <w:name w:val="Body Text Indent"/>
    <w:basedOn w:val="a"/>
    <w:autoRedefine/>
    <w:qFormat/>
    <w:pPr>
      <w:ind w:firstLine="660"/>
    </w:pPr>
    <w:rPr>
      <w:rFonts w:ascii="宋体"/>
      <w:sz w:val="32"/>
    </w:rPr>
  </w:style>
  <w:style w:type="paragraph" w:styleId="TOC5">
    <w:name w:val="toc 5"/>
    <w:autoRedefine/>
    <w:uiPriority w:val="39"/>
    <w:unhideWhenUsed/>
    <w:qFormat/>
    <w:pPr>
      <w:spacing w:after="57"/>
      <w:ind w:left="1134"/>
    </w:pPr>
  </w:style>
  <w:style w:type="paragraph" w:styleId="TOC3">
    <w:name w:val="toc 3"/>
    <w:autoRedefine/>
    <w:uiPriority w:val="39"/>
    <w:unhideWhenUsed/>
    <w:qFormat/>
    <w:pPr>
      <w:spacing w:after="57"/>
      <w:ind w:left="567"/>
    </w:pPr>
  </w:style>
  <w:style w:type="paragraph" w:styleId="TOC8">
    <w:name w:val="toc 8"/>
    <w:autoRedefine/>
    <w:uiPriority w:val="39"/>
    <w:unhideWhenUsed/>
    <w:qFormat/>
    <w:pPr>
      <w:spacing w:after="57"/>
      <w:ind w:left="1984"/>
    </w:pPr>
  </w:style>
  <w:style w:type="paragraph" w:styleId="a7">
    <w:name w:val="endnote text"/>
    <w:link w:val="a8"/>
    <w:autoRedefine/>
    <w:uiPriority w:val="99"/>
    <w:semiHidden/>
    <w:unhideWhenUsed/>
    <w:qFormat/>
  </w:style>
  <w:style w:type="paragraph" w:styleId="a9">
    <w:name w:val="footer"/>
    <w:basedOn w:val="a"/>
    <w:link w:val="aa"/>
    <w:autoRedefine/>
    <w:qFormat/>
    <w:pPr>
      <w:tabs>
        <w:tab w:val="center" w:pos="4153"/>
        <w:tab w:val="right" w:pos="8306"/>
      </w:tabs>
    </w:pPr>
    <w:rPr>
      <w:sz w:val="18"/>
      <w:szCs w:val="18"/>
    </w:rPr>
  </w:style>
  <w:style w:type="paragraph" w:styleId="ab">
    <w:name w:val="header"/>
    <w:basedOn w:val="a"/>
    <w:link w:val="ac"/>
    <w:autoRedefine/>
    <w:qFormat/>
    <w:pPr>
      <w:pBdr>
        <w:bottom w:val="single" w:sz="6" w:space="1" w:color="000000"/>
      </w:pBdr>
      <w:tabs>
        <w:tab w:val="center" w:pos="4153"/>
        <w:tab w:val="right" w:pos="8306"/>
      </w:tabs>
      <w:jc w:val="center"/>
    </w:pPr>
    <w:rPr>
      <w:sz w:val="18"/>
      <w:szCs w:val="18"/>
    </w:rPr>
  </w:style>
  <w:style w:type="paragraph" w:styleId="TOC1">
    <w:name w:val="toc 1"/>
    <w:autoRedefine/>
    <w:uiPriority w:val="39"/>
    <w:unhideWhenUsed/>
    <w:qFormat/>
    <w:pPr>
      <w:spacing w:after="57"/>
    </w:pPr>
  </w:style>
  <w:style w:type="paragraph" w:styleId="TOC4">
    <w:name w:val="toc 4"/>
    <w:autoRedefine/>
    <w:uiPriority w:val="39"/>
    <w:unhideWhenUsed/>
    <w:qFormat/>
    <w:pPr>
      <w:spacing w:after="57"/>
      <w:ind w:left="850"/>
    </w:pPr>
  </w:style>
  <w:style w:type="paragraph" w:styleId="ad">
    <w:name w:val="Subtitle"/>
    <w:link w:val="ae"/>
    <w:autoRedefine/>
    <w:uiPriority w:val="11"/>
    <w:qFormat/>
    <w:pPr>
      <w:spacing w:before="200" w:after="200"/>
    </w:pPr>
    <w:rPr>
      <w:sz w:val="24"/>
      <w:szCs w:val="24"/>
    </w:rPr>
  </w:style>
  <w:style w:type="paragraph" w:styleId="af">
    <w:name w:val="footnote text"/>
    <w:link w:val="af0"/>
    <w:autoRedefine/>
    <w:uiPriority w:val="99"/>
    <w:semiHidden/>
    <w:unhideWhenUsed/>
    <w:qFormat/>
    <w:pPr>
      <w:spacing w:after="40"/>
    </w:pPr>
    <w:rPr>
      <w:sz w:val="18"/>
    </w:rPr>
  </w:style>
  <w:style w:type="paragraph" w:styleId="TOC6">
    <w:name w:val="toc 6"/>
    <w:autoRedefine/>
    <w:uiPriority w:val="39"/>
    <w:unhideWhenUsed/>
    <w:qFormat/>
    <w:pPr>
      <w:spacing w:after="57"/>
      <w:ind w:left="1417"/>
    </w:pPr>
  </w:style>
  <w:style w:type="paragraph" w:styleId="TOC2">
    <w:name w:val="toc 2"/>
    <w:autoRedefine/>
    <w:uiPriority w:val="39"/>
    <w:unhideWhenUsed/>
    <w:qFormat/>
    <w:pPr>
      <w:spacing w:after="57"/>
      <w:ind w:left="283"/>
    </w:pPr>
  </w:style>
  <w:style w:type="paragraph" w:styleId="TOC9">
    <w:name w:val="toc 9"/>
    <w:autoRedefine/>
    <w:uiPriority w:val="39"/>
    <w:unhideWhenUsed/>
    <w:qFormat/>
    <w:pPr>
      <w:spacing w:after="57"/>
      <w:ind w:left="2268"/>
    </w:pPr>
  </w:style>
  <w:style w:type="paragraph" w:styleId="af1">
    <w:name w:val="Normal (Web)"/>
    <w:basedOn w:val="a"/>
    <w:autoRedefine/>
    <w:qFormat/>
    <w:pPr>
      <w:spacing w:before="100" w:beforeAutospacing="1" w:after="100" w:afterAutospacing="1"/>
    </w:pPr>
    <w:rPr>
      <w:rFonts w:ascii="Calibri" w:hAnsi="Calibri"/>
      <w:sz w:val="24"/>
    </w:rPr>
  </w:style>
  <w:style w:type="paragraph" w:styleId="af2">
    <w:name w:val="Title"/>
    <w:link w:val="af3"/>
    <w:autoRedefine/>
    <w:uiPriority w:val="10"/>
    <w:qFormat/>
    <w:pPr>
      <w:spacing w:before="300" w:after="200"/>
      <w:contextualSpacing/>
    </w:pPr>
    <w:rPr>
      <w:sz w:val="48"/>
      <w:szCs w:val="48"/>
    </w:rPr>
  </w:style>
  <w:style w:type="table" w:styleId="af4">
    <w:name w:val="Table Grid"/>
    <w:basedOn w:val="a1"/>
    <w:autoRedefine/>
    <w:qFormat/>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ndnote reference"/>
    <w:autoRedefine/>
    <w:uiPriority w:val="99"/>
    <w:semiHidden/>
    <w:unhideWhenUsed/>
    <w:qFormat/>
    <w:rPr>
      <w:vertAlign w:val="superscript"/>
    </w:rPr>
  </w:style>
  <w:style w:type="character" w:styleId="af6">
    <w:name w:val="Hyperlink"/>
    <w:autoRedefine/>
    <w:uiPriority w:val="99"/>
    <w:unhideWhenUsed/>
    <w:qFormat/>
    <w:rPr>
      <w:color w:val="0000FF"/>
      <w:u w:val="single"/>
    </w:rPr>
  </w:style>
  <w:style w:type="character" w:styleId="af7">
    <w:name w:val="footnote reference"/>
    <w:autoRedefine/>
    <w:uiPriority w:val="99"/>
    <w:unhideWhenUsed/>
    <w:qFormat/>
    <w:rPr>
      <w:vertAlign w:val="superscript"/>
    </w:rPr>
  </w:style>
  <w:style w:type="character" w:customStyle="1" w:styleId="Heading1Char">
    <w:name w:val="Heading 1 Char"/>
    <w:autoRedefine/>
    <w:uiPriority w:val="9"/>
    <w:qFormat/>
    <w:rPr>
      <w:rFonts w:ascii="Arial" w:eastAsia="Arial" w:hAnsi="Arial" w:cs="Arial"/>
      <w:sz w:val="40"/>
      <w:szCs w:val="40"/>
    </w:rPr>
  </w:style>
  <w:style w:type="character" w:customStyle="1" w:styleId="Heading2Char">
    <w:name w:val="Heading 2 Char"/>
    <w:autoRedefine/>
    <w:uiPriority w:val="9"/>
    <w:qFormat/>
    <w:rPr>
      <w:rFonts w:ascii="Arial" w:eastAsia="Arial" w:hAnsi="Arial" w:cs="Arial"/>
      <w:sz w:val="34"/>
    </w:rPr>
  </w:style>
  <w:style w:type="character" w:customStyle="1" w:styleId="30">
    <w:name w:val="标题 3 字符"/>
    <w:link w:val="3"/>
    <w:autoRedefine/>
    <w:uiPriority w:val="9"/>
    <w:qFormat/>
    <w:rPr>
      <w:rFonts w:ascii="Arial" w:eastAsia="Arial" w:hAnsi="Arial" w:cs="Arial"/>
      <w:sz w:val="30"/>
      <w:szCs w:val="30"/>
    </w:rPr>
  </w:style>
  <w:style w:type="character" w:customStyle="1" w:styleId="40">
    <w:name w:val="标题 4 字符"/>
    <w:link w:val="4"/>
    <w:autoRedefine/>
    <w:uiPriority w:val="9"/>
    <w:qFormat/>
    <w:rPr>
      <w:rFonts w:ascii="Arial" w:eastAsia="Arial" w:hAnsi="Arial" w:cs="Arial"/>
      <w:b/>
      <w:bCs/>
      <w:sz w:val="26"/>
      <w:szCs w:val="26"/>
    </w:rPr>
  </w:style>
  <w:style w:type="character" w:customStyle="1" w:styleId="50">
    <w:name w:val="标题 5 字符"/>
    <w:link w:val="5"/>
    <w:autoRedefine/>
    <w:uiPriority w:val="9"/>
    <w:qFormat/>
    <w:rPr>
      <w:rFonts w:ascii="Arial" w:eastAsia="Arial" w:hAnsi="Arial" w:cs="Arial"/>
      <w:b/>
      <w:bCs/>
      <w:sz w:val="24"/>
      <w:szCs w:val="24"/>
    </w:rPr>
  </w:style>
  <w:style w:type="character" w:customStyle="1" w:styleId="60">
    <w:name w:val="标题 6 字符"/>
    <w:link w:val="6"/>
    <w:autoRedefine/>
    <w:uiPriority w:val="9"/>
    <w:qFormat/>
    <w:rPr>
      <w:rFonts w:ascii="Arial" w:eastAsia="Arial" w:hAnsi="Arial" w:cs="Arial"/>
      <w:b/>
      <w:bCs/>
      <w:sz w:val="22"/>
      <w:szCs w:val="22"/>
    </w:rPr>
  </w:style>
  <w:style w:type="character" w:customStyle="1" w:styleId="70">
    <w:name w:val="标题 7 字符"/>
    <w:link w:val="7"/>
    <w:autoRedefine/>
    <w:uiPriority w:val="9"/>
    <w:qFormat/>
    <w:rPr>
      <w:rFonts w:ascii="Arial" w:eastAsia="Arial" w:hAnsi="Arial" w:cs="Arial"/>
      <w:b/>
      <w:bCs/>
      <w:i/>
      <w:iCs/>
      <w:sz w:val="22"/>
      <w:szCs w:val="22"/>
    </w:rPr>
  </w:style>
  <w:style w:type="character" w:customStyle="1" w:styleId="80">
    <w:name w:val="标题 8 字符"/>
    <w:link w:val="8"/>
    <w:autoRedefine/>
    <w:uiPriority w:val="9"/>
    <w:qFormat/>
    <w:rPr>
      <w:rFonts w:ascii="Arial" w:eastAsia="Arial" w:hAnsi="Arial" w:cs="Arial"/>
      <w:i/>
      <w:iCs/>
      <w:sz w:val="22"/>
      <w:szCs w:val="22"/>
    </w:rPr>
  </w:style>
  <w:style w:type="character" w:customStyle="1" w:styleId="90">
    <w:name w:val="标题 9 字符"/>
    <w:link w:val="9"/>
    <w:autoRedefine/>
    <w:uiPriority w:val="9"/>
    <w:qFormat/>
    <w:rPr>
      <w:rFonts w:ascii="Arial" w:eastAsia="Arial" w:hAnsi="Arial" w:cs="Arial"/>
      <w:i/>
      <w:iCs/>
      <w:sz w:val="21"/>
      <w:szCs w:val="21"/>
    </w:rPr>
  </w:style>
  <w:style w:type="paragraph" w:styleId="af8">
    <w:name w:val="List Paragraph"/>
    <w:autoRedefine/>
    <w:uiPriority w:val="34"/>
    <w:qFormat/>
    <w:pPr>
      <w:ind w:left="720"/>
      <w:contextualSpacing/>
    </w:pPr>
  </w:style>
  <w:style w:type="paragraph" w:styleId="af9">
    <w:name w:val="No Spacing"/>
    <w:autoRedefine/>
    <w:uiPriority w:val="1"/>
    <w:qFormat/>
  </w:style>
  <w:style w:type="character" w:customStyle="1" w:styleId="af3">
    <w:name w:val="标题 字符"/>
    <w:link w:val="af2"/>
    <w:autoRedefine/>
    <w:uiPriority w:val="10"/>
    <w:qFormat/>
    <w:rPr>
      <w:sz w:val="48"/>
      <w:szCs w:val="48"/>
    </w:rPr>
  </w:style>
  <w:style w:type="character" w:customStyle="1" w:styleId="ae">
    <w:name w:val="副标题 字符"/>
    <w:link w:val="ad"/>
    <w:autoRedefine/>
    <w:uiPriority w:val="11"/>
    <w:qFormat/>
    <w:rPr>
      <w:sz w:val="24"/>
      <w:szCs w:val="24"/>
    </w:rPr>
  </w:style>
  <w:style w:type="paragraph" w:styleId="afa">
    <w:name w:val="Quote"/>
    <w:link w:val="afb"/>
    <w:autoRedefine/>
    <w:uiPriority w:val="29"/>
    <w:qFormat/>
    <w:pPr>
      <w:ind w:left="720" w:right="720"/>
    </w:pPr>
    <w:rPr>
      <w:i/>
    </w:rPr>
  </w:style>
  <w:style w:type="character" w:customStyle="1" w:styleId="afb">
    <w:name w:val="引用 字符"/>
    <w:link w:val="afa"/>
    <w:autoRedefine/>
    <w:uiPriority w:val="29"/>
    <w:qFormat/>
    <w:rPr>
      <w:i/>
    </w:rPr>
  </w:style>
  <w:style w:type="paragraph" w:styleId="afc">
    <w:name w:val="Intense Quote"/>
    <w:link w:val="afd"/>
    <w:autoRedefin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d">
    <w:name w:val="明显引用 字符"/>
    <w:link w:val="afc"/>
    <w:autoRedefine/>
    <w:uiPriority w:val="30"/>
    <w:qFormat/>
    <w:rPr>
      <w:i/>
    </w:rPr>
  </w:style>
  <w:style w:type="character" w:customStyle="1" w:styleId="HeaderChar">
    <w:name w:val="Header Char"/>
    <w:autoRedefine/>
    <w:uiPriority w:val="99"/>
    <w:qFormat/>
  </w:style>
  <w:style w:type="character" w:customStyle="1" w:styleId="FooterChar">
    <w:name w:val="Footer Char"/>
    <w:autoRedefine/>
    <w:uiPriority w:val="99"/>
    <w:qFormat/>
  </w:style>
  <w:style w:type="character" w:customStyle="1" w:styleId="CaptionChar">
    <w:name w:val="Caption Char"/>
    <w:autoRedefine/>
    <w:uiPriority w:val="99"/>
    <w:qFormat/>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autoRedefine/>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无格式表格 21"/>
    <w:autoRedefine/>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无格式表格 31"/>
    <w:uiPriority w:val="99"/>
    <w:tblPr>
      <w:tblCellMar>
        <w:top w:w="0" w:type="dxa"/>
        <w:left w:w="0" w:type="dxa"/>
        <w:bottom w:w="0" w:type="dxa"/>
        <w:right w:w="0" w:type="dxa"/>
      </w:tblCellMar>
    </w:tblPr>
  </w:style>
  <w:style w:type="table" w:customStyle="1" w:styleId="41">
    <w:name w:val="无格式表格 41"/>
    <w:autoRedefine/>
    <w:uiPriority w:val="99"/>
    <w:qFormat/>
    <w:tblPr>
      <w:tblCellMar>
        <w:top w:w="0" w:type="dxa"/>
        <w:left w:w="0" w:type="dxa"/>
        <w:bottom w:w="0" w:type="dxa"/>
        <w:right w:w="0" w:type="dxa"/>
      </w:tblCellMar>
    </w:tblPr>
  </w:style>
  <w:style w:type="table" w:customStyle="1" w:styleId="51">
    <w:name w:val="无格式表格 51"/>
    <w:autoRedefine/>
    <w:uiPriority w:val="99"/>
    <w:qFormat/>
    <w:tblPr>
      <w:tblCellMar>
        <w:top w:w="0" w:type="dxa"/>
        <w:left w:w="0" w:type="dxa"/>
        <w:bottom w:w="0" w:type="dxa"/>
        <w:right w:w="0" w:type="dxa"/>
      </w:tblCellMar>
    </w:tblPr>
  </w:style>
  <w:style w:type="table" w:customStyle="1" w:styleId="110">
    <w:name w:val="网格表 1 浅色1"/>
    <w:autoRedefine/>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0">
    <w:name w:val="网格表 2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0">
    <w:name w:val="网格表 3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0">
    <w:name w:val="网格表 41"/>
    <w:autoRedefine/>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autoRedefine/>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autoRedefine/>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autoRedefine/>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autoRedefine/>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autoRedefine/>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autoRedefine/>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0">
    <w:name w:val="网格表 5 深色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网格表 6 彩色1"/>
    <w:autoRedefine/>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autoRedefine/>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autoRedefine/>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autoRedefine/>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autoRedefine/>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autoRedefine/>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autoRedefine/>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网格表 7 彩色1"/>
    <w:autoRedefine/>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autoRedefine/>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autoRedefine/>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autoRedefine/>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autoRedefine/>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autoRedefine/>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autoRedefine/>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
    <w:name w:val="清单表 1 浅色1"/>
    <w:autoRedefine/>
    <w:uiPriority w:val="99"/>
    <w:qFormat/>
    <w:tblPr>
      <w:tblCellMar>
        <w:top w:w="0" w:type="dxa"/>
        <w:left w:w="0" w:type="dxa"/>
        <w:bottom w:w="0" w:type="dxa"/>
        <w:right w:w="0" w:type="dxa"/>
      </w:tblCellMar>
    </w:tblPr>
  </w:style>
  <w:style w:type="table" w:customStyle="1" w:styleId="ListTable1Light-Accent1">
    <w:name w:val="List Table 1 Light - Accent 1"/>
    <w:autoRedefine/>
    <w:uiPriority w:val="99"/>
    <w:qFormat/>
    <w:tblPr>
      <w:tblCellMar>
        <w:top w:w="0" w:type="dxa"/>
        <w:left w:w="0" w:type="dxa"/>
        <w:bottom w:w="0" w:type="dxa"/>
        <w:right w:w="0" w:type="dxa"/>
      </w:tblCellMar>
    </w:tblPr>
  </w:style>
  <w:style w:type="table" w:customStyle="1" w:styleId="ListTable1Light-Accent2">
    <w:name w:val="List Table 1 Light - Accent 2"/>
    <w:autoRedefine/>
    <w:uiPriority w:val="99"/>
    <w:qFormat/>
    <w:tblPr>
      <w:tblCellMar>
        <w:top w:w="0" w:type="dxa"/>
        <w:left w:w="0" w:type="dxa"/>
        <w:bottom w:w="0" w:type="dxa"/>
        <w:right w:w="0" w:type="dxa"/>
      </w:tblCellMar>
    </w:tblPr>
  </w:style>
  <w:style w:type="table" w:customStyle="1" w:styleId="ListTable1Light-Accent3">
    <w:name w:val="List Table 1 Light - Accent 3"/>
    <w:autoRedefine/>
    <w:uiPriority w:val="99"/>
    <w:qFormat/>
    <w:tblPr>
      <w:tblCellMar>
        <w:top w:w="0" w:type="dxa"/>
        <w:left w:w="0" w:type="dxa"/>
        <w:bottom w:w="0" w:type="dxa"/>
        <w:right w:w="0" w:type="dxa"/>
      </w:tblCellMar>
    </w:tblPr>
  </w:style>
  <w:style w:type="table" w:customStyle="1" w:styleId="ListTable1Light-Accent4">
    <w:name w:val="List Table 1 Light - Accent 4"/>
    <w:autoRedefine/>
    <w:uiPriority w:val="99"/>
    <w:qFormat/>
    <w:tblPr>
      <w:tblCellMar>
        <w:top w:w="0" w:type="dxa"/>
        <w:left w:w="0" w:type="dxa"/>
        <w:bottom w:w="0" w:type="dxa"/>
        <w:right w:w="0" w:type="dxa"/>
      </w:tblCellMar>
    </w:tblPr>
  </w:style>
  <w:style w:type="table" w:customStyle="1" w:styleId="ListTable1Light-Accent5">
    <w:name w:val="List Table 1 Light - Accent 5"/>
    <w:autoRedefine/>
    <w:uiPriority w:val="99"/>
    <w:qFormat/>
    <w:tblPr>
      <w:tblCellMar>
        <w:top w:w="0" w:type="dxa"/>
        <w:left w:w="0" w:type="dxa"/>
        <w:bottom w:w="0" w:type="dxa"/>
        <w:right w:w="0" w:type="dxa"/>
      </w:tblCellMar>
    </w:tblPr>
  </w:style>
  <w:style w:type="table" w:customStyle="1" w:styleId="ListTable1Light-Accent6">
    <w:name w:val="List Table 1 Light - Accent 6"/>
    <w:autoRedefine/>
    <w:uiPriority w:val="99"/>
    <w:qFormat/>
    <w:tblPr>
      <w:tblCellMar>
        <w:top w:w="0" w:type="dxa"/>
        <w:left w:w="0" w:type="dxa"/>
        <w:bottom w:w="0" w:type="dxa"/>
        <w:right w:w="0" w:type="dxa"/>
      </w:tblCellMar>
    </w:tblPr>
  </w:style>
  <w:style w:type="table" w:customStyle="1" w:styleId="211">
    <w:name w:val="清单表 21"/>
    <w:autoRedefine/>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autoRedefine/>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autoRedefine/>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autoRedefine/>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autoRedefine/>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autoRedefine/>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autoRedefine/>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
    <w:name w:val="清单表 31"/>
    <w:autoRedefine/>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autoRedefine/>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autoRedefine/>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autoRedefine/>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autoRedefine/>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autoRedefine/>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autoRedefine/>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
    <w:name w:val="清单表 41"/>
    <w:autoRedefine/>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autoRedefine/>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autoRedefine/>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autoRedefine/>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autoRedefine/>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autoRedefine/>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autoRedefine/>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
    <w:name w:val="清单表 5 深色1"/>
    <w:autoRedefine/>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autoRedefine/>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autoRedefine/>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autoRedefine/>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autoRedefine/>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autoRedefine/>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autoRedefine/>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清单表 6 彩色1"/>
    <w:autoRedefine/>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autoRedefine/>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autoRedefine/>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autoRedefine/>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autoRedefine/>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autoRedefine/>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autoRedefine/>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清单表 7 彩色1"/>
    <w:autoRedefine/>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autoRedefine/>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autoRedefine/>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autoRedefine/>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autoRedefine/>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autoRedefine/>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autoRedefine/>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autoRedefine/>
    <w:uiPriority w:val="99"/>
    <w:qFormat/>
    <w:rPr>
      <w:color w:val="404040"/>
    </w:rPr>
    <w:tblPr>
      <w:tblCellMar>
        <w:top w:w="0" w:type="dxa"/>
        <w:left w:w="0" w:type="dxa"/>
        <w:bottom w:w="0" w:type="dxa"/>
        <w:right w:w="0" w:type="dxa"/>
      </w:tblCellMar>
    </w:tblPr>
  </w:style>
  <w:style w:type="table" w:customStyle="1" w:styleId="Lined-Accent1">
    <w:name w:val="Lined - Accent 1"/>
    <w:autoRedefine/>
    <w:uiPriority w:val="99"/>
    <w:qFormat/>
    <w:rPr>
      <w:color w:val="404040"/>
    </w:rPr>
    <w:tblPr>
      <w:tblCellMar>
        <w:top w:w="0" w:type="dxa"/>
        <w:left w:w="0" w:type="dxa"/>
        <w:bottom w:w="0" w:type="dxa"/>
        <w:right w:w="0" w:type="dxa"/>
      </w:tblCellMar>
    </w:tblPr>
  </w:style>
  <w:style w:type="table" w:customStyle="1" w:styleId="Lined-Accent2">
    <w:name w:val="Lined - Accent 2"/>
    <w:autoRedefine/>
    <w:uiPriority w:val="99"/>
    <w:qFormat/>
    <w:rPr>
      <w:color w:val="404040"/>
    </w:rPr>
    <w:tblPr>
      <w:tblCellMar>
        <w:top w:w="0" w:type="dxa"/>
        <w:left w:w="0" w:type="dxa"/>
        <w:bottom w:w="0" w:type="dxa"/>
        <w:right w:w="0" w:type="dxa"/>
      </w:tblCellMar>
    </w:tblPr>
  </w:style>
  <w:style w:type="table" w:customStyle="1" w:styleId="Lined-Accent3">
    <w:name w:val="Lined - Accent 3"/>
    <w:autoRedefine/>
    <w:uiPriority w:val="99"/>
    <w:qFormat/>
    <w:rPr>
      <w:color w:val="404040"/>
    </w:rPr>
    <w:tblPr>
      <w:tblCellMar>
        <w:top w:w="0" w:type="dxa"/>
        <w:left w:w="0" w:type="dxa"/>
        <w:bottom w:w="0" w:type="dxa"/>
        <w:right w:w="0" w:type="dxa"/>
      </w:tblCellMar>
    </w:tblPr>
  </w:style>
  <w:style w:type="table" w:customStyle="1" w:styleId="Lined-Accent4">
    <w:name w:val="Lined - Accent 4"/>
    <w:autoRedefine/>
    <w:uiPriority w:val="99"/>
    <w:qFormat/>
    <w:rPr>
      <w:color w:val="404040"/>
    </w:rPr>
    <w:tblPr>
      <w:tblCellMar>
        <w:top w:w="0" w:type="dxa"/>
        <w:left w:w="0" w:type="dxa"/>
        <w:bottom w:w="0" w:type="dxa"/>
        <w:right w:w="0" w:type="dxa"/>
      </w:tblCellMar>
    </w:tblPr>
  </w:style>
  <w:style w:type="table" w:customStyle="1" w:styleId="Lined-Accent5">
    <w:name w:val="Lined - Accent 5"/>
    <w:autoRedefine/>
    <w:uiPriority w:val="99"/>
    <w:qFormat/>
    <w:rPr>
      <w:color w:val="404040"/>
    </w:rPr>
    <w:tblPr>
      <w:tblCellMar>
        <w:top w:w="0" w:type="dxa"/>
        <w:left w:w="0" w:type="dxa"/>
        <w:bottom w:w="0" w:type="dxa"/>
        <w:right w:w="0" w:type="dxa"/>
      </w:tblCellMar>
    </w:tblPr>
  </w:style>
  <w:style w:type="table" w:customStyle="1" w:styleId="Lined-Accent6">
    <w:name w:val="Lined - Accent 6"/>
    <w:autoRedefine/>
    <w:uiPriority w:val="99"/>
    <w:qFormat/>
    <w:rPr>
      <w:color w:val="404040"/>
    </w:rPr>
    <w:tblPr>
      <w:tblCellMar>
        <w:top w:w="0" w:type="dxa"/>
        <w:left w:w="0" w:type="dxa"/>
        <w:bottom w:w="0" w:type="dxa"/>
        <w:right w:w="0" w:type="dxa"/>
      </w:tblCellMar>
    </w:tblPr>
  </w:style>
  <w:style w:type="table" w:customStyle="1" w:styleId="BorderedLined-Accent">
    <w:name w:val="Bordered &amp; Lined - Accent"/>
    <w:autoRedefine/>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autoRedefine/>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autoRedefine/>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autoRedefine/>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autoRedefine/>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autoRedefine/>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autoRedefine/>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autoRedefine/>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脚注文本 字符"/>
    <w:link w:val="af"/>
    <w:autoRedefine/>
    <w:uiPriority w:val="99"/>
    <w:qFormat/>
    <w:rPr>
      <w:sz w:val="18"/>
    </w:rPr>
  </w:style>
  <w:style w:type="character" w:customStyle="1" w:styleId="a8">
    <w:name w:val="尾注文本 字符"/>
    <w:link w:val="a7"/>
    <w:autoRedefine/>
    <w:uiPriority w:val="99"/>
    <w:qFormat/>
    <w:rPr>
      <w:sz w:val="20"/>
    </w:rPr>
  </w:style>
  <w:style w:type="paragraph" w:customStyle="1" w:styleId="TOC10">
    <w:name w:val="TOC 标题1"/>
    <w:autoRedefine/>
    <w:uiPriority w:val="39"/>
    <w:unhideWhenUsed/>
    <w:qFormat/>
  </w:style>
  <w:style w:type="character" w:customStyle="1" w:styleId="ac">
    <w:name w:val="页眉 字符"/>
    <w:link w:val="ab"/>
    <w:autoRedefine/>
    <w:qFormat/>
    <w:rPr>
      <w:sz w:val="18"/>
      <w:szCs w:val="18"/>
    </w:rPr>
  </w:style>
  <w:style w:type="character" w:customStyle="1" w:styleId="aa">
    <w:name w:val="页脚 字符"/>
    <w:link w:val="a9"/>
    <w:autoRedefine/>
    <w:qFormat/>
    <w:rPr>
      <w:sz w:val="18"/>
      <w:szCs w:val="18"/>
    </w:rPr>
  </w:style>
  <w:style w:type="character" w:customStyle="1" w:styleId="20">
    <w:name w:val="标题 2 字符"/>
    <w:link w:val="2"/>
    <w:autoRedefine/>
    <w:qFormat/>
    <w:rPr>
      <w:rFonts w:ascii="宋体" w:hAnsi="宋体"/>
      <w:b/>
      <w:sz w:val="36"/>
      <w:szCs w:val="36"/>
    </w:rPr>
  </w:style>
  <w:style w:type="character" w:customStyle="1" w:styleId="10">
    <w:name w:val="标题 1 字符"/>
    <w:link w:val="1"/>
    <w:autoRedefine/>
    <w:qFormat/>
    <w:rPr>
      <w:b/>
      <w:bCs/>
      <w:sz w:val="44"/>
      <w:szCs w:val="44"/>
    </w:rPr>
  </w:style>
  <w:style w:type="character" w:customStyle="1" w:styleId="a5">
    <w:name w:val="正文文本 字符"/>
    <w:link w:val="a4"/>
    <w:autoRedefine/>
    <w:qFormat/>
    <w:rsid w:val="002503DF"/>
    <w:rPr>
      <w:spacing w:val="-18"/>
      <w:w w:val="95"/>
      <w:sz w:val="32"/>
      <w:szCs w:val="32"/>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8"/>
      <w:szCs w:val="28"/>
      <w:lang w:eastAsia="en-US"/>
    </w:rPr>
  </w:style>
  <w:style w:type="character" w:customStyle="1" w:styleId="font11">
    <w:name w:val="font11"/>
    <w:rPr>
      <w:rFonts w:ascii="等线" w:eastAsia="等线" w:hAnsi="等线" w:cs="等线" w:hint="eastAsia"/>
      <w:b/>
      <w:bCs/>
      <w:color w:val="000000"/>
      <w:sz w:val="28"/>
      <w:szCs w:val="28"/>
      <w:u w:val="none"/>
    </w:rPr>
  </w:style>
  <w:style w:type="paragraph" w:customStyle="1" w:styleId="TableParagraph">
    <w:name w:val="Table Paragraph"/>
    <w:basedOn w:val="a"/>
    <w:uiPriority w:val="1"/>
    <w:qFormat/>
    <w:rsid w:val="002503DF"/>
    <w:pPr>
      <w:widowControl w:val="0"/>
      <w:jc w:val="both"/>
    </w:pPr>
    <w:rPr>
      <w:rFonts w:ascii="宋体" w:hAnsi="宋体"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5"/>
    <customShpInfo spid="_x0000_s103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缪芳</dc:creator>
  <cp:lastModifiedBy>浠晢 高</cp:lastModifiedBy>
  <cp:revision>13</cp:revision>
  <dcterms:created xsi:type="dcterms:W3CDTF">2022-05-05T00:48:00Z</dcterms:created>
  <dcterms:modified xsi:type="dcterms:W3CDTF">2024-04-10T02:51:00Z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2CD8615DC05A4E8EBBE4FF652EF004AC_12</vt:lpwstr>
  </property>
</Properties>
</file>